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805C2" w14:textId="77777777" w:rsidR="00DD0D21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63A1D8BD" w14:textId="77777777" w:rsidR="00DD0D21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304AED7" w14:textId="77777777" w:rsidR="00DD0D21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75B44252" w14:textId="77777777" w:rsidR="00DD0D21" w:rsidRDefault="00DD0D21">
      <w:pPr>
        <w:rPr>
          <w:rFonts w:ascii="仿宋_GB2312" w:eastAsia="仿宋_GB2312"/>
        </w:rPr>
      </w:pPr>
    </w:p>
    <w:p w14:paraId="1F614A4A" w14:textId="021CB8DD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患者姓名：张</w:t>
      </w:r>
      <w:r w:rsidR="00C21E00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性别：男出生日期：1991年4月12日</w:t>
      </w:r>
    </w:p>
    <w:p w14:paraId="726BAE27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就诊日期：2022/06/09  10:05初诊      发病节气：芒种</w:t>
      </w:r>
    </w:p>
    <w:p w14:paraId="280513FE" w14:textId="77777777" w:rsidR="00DD0D21" w:rsidRDefault="00DD0D21">
      <w:pPr>
        <w:rPr>
          <w:rFonts w:ascii="仿宋" w:eastAsia="仿宋" w:hAnsi="仿宋" w:hint="eastAsia"/>
          <w:sz w:val="24"/>
        </w:rPr>
      </w:pPr>
    </w:p>
    <w:p w14:paraId="65DCBAA2" w14:textId="77777777" w:rsidR="00DD0D2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主诉：反复多关节肿痛1年余。</w:t>
      </w:r>
    </w:p>
    <w:p w14:paraId="5FF0BE01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1年前进食海鲜后出现右足第一跖趾关节红肿热痛，行走不便，伴有低热，遂至我院风湿科就诊，查肾功能，尿酸726umol/L，诊断为：痛风，予“秋水仙碱、双氯芬酸钠”等药物治疗，症状可缓解，后间断服用“别嘌醇”降尿酸，但关节肿痛仍时常发作，为求中医诊治遂来我院门诊就诊。症见：双踝关节、右足第一跖趾关节红肿热痛，伸曲不利，伴咽干、口苦，小便色黄、大便溏。舌红，苔黄腻，脉滑。</w:t>
      </w:r>
    </w:p>
    <w:bookmarkEnd w:id="0"/>
    <w:p w14:paraId="31B60E72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既往史：有高血压、糖尿病病史，血压、血糖控制尚可。</w:t>
      </w:r>
      <w:r>
        <w:rPr>
          <w:rFonts w:ascii="仿宋" w:eastAsia="仿宋" w:hAnsi="仿宋" w:cs="仿宋" w:hint="eastAsia"/>
          <w:sz w:val="24"/>
        </w:rPr>
        <w:t>无肝炎史、疟疾史、结核史，无冠心病史,否认脑血管病史、精神病史，预防接种史具体不详，无手术史、外伤史、输血史。</w:t>
      </w:r>
    </w:p>
    <w:p w14:paraId="3054FC57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47614FAD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T:37.8℃；P:90次/分；R:20次/分；BP:132/75mmHg，神清，咽红，扁桃体无肿大，颈静脉无怒张。两肺呼吸音清，未闻及干湿啰音。心界不大， 心律齐，无明显病理性杂音。全腹无压痛及反跳痛，肝脾肋下未及，肝肾区无叩击痛，移动性浊音（-），肠鸣音存在。双踝关节、右足第一跖趾关节红肿，有压痛，局部皮温升高，生理反射存在，病理反射未引出。舌红，苔黄腻，脉滑。</w:t>
      </w:r>
    </w:p>
    <w:p w14:paraId="7B3A70EB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辅助检查：肾功能 尿酸536umol/L。</w:t>
      </w:r>
    </w:p>
    <w:p w14:paraId="0C0AD5BE" w14:textId="77777777" w:rsidR="00DD0D2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痹病</w:t>
      </w:r>
    </w:p>
    <w:p w14:paraId="16B6A2EE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证候诊断：热痹</w:t>
      </w:r>
    </w:p>
    <w:p w14:paraId="7795542E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西医诊断：痛风急性发作期</w:t>
      </w:r>
    </w:p>
    <w:p w14:paraId="36CB731B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法：清热通络，祛风除湿。</w:t>
      </w:r>
    </w:p>
    <w:p w14:paraId="360B992B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方：四妙散加味</w:t>
      </w:r>
    </w:p>
    <w:p w14:paraId="75FFCF99" w14:textId="77777777" w:rsidR="00DD0D21" w:rsidRDefault="00000000">
      <w:pPr>
        <w:rPr>
          <w:rFonts w:ascii="仿宋" w:eastAsia="仿宋" w:hAnsi="仿宋" w:hint="eastAsia"/>
          <w:color w:val="C00000"/>
          <w:sz w:val="24"/>
        </w:rPr>
      </w:pP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苍术(农本)10g,牛膝(农本)15g,羌活(农本)10g,威灵仙(农本)10g,伸筋草(农本)15g,土茯苓(农本)15g,甘草(农本)6g,五味子(农本)10g,首乌藤(农本)15g,黄芪(农本)15g,络石藤(农本)15g,千斤拔(农本)15g,(盐)杜仲(农本)10g,鸡血藤(农本)15g,木瓜(农本)15g,秦艽(农本)10g,独活(农本)10g,薏苡仁(农本)15g,黄柏(农本)10g。</w:t>
      </w:r>
    </w:p>
    <w:p w14:paraId="71CC1DA2" w14:textId="77777777" w:rsidR="00DD0D21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3E99D633" w14:textId="77777777" w:rsidR="00DD0D21" w:rsidRDefault="00000000">
      <w:pPr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</w:t>
      </w:r>
      <w:bookmarkStart w:id="1" w:name="OLE_LINK6"/>
      <w:r>
        <w:rPr>
          <w:rFonts w:ascii="仿宋" w:eastAsia="仿宋" w:hAnsi="仿宋" w:hint="eastAsia"/>
          <w:sz w:val="24"/>
        </w:rPr>
        <w:t>本方为四妙散加味，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苍术、黄柏、牛膝、薏苡仁为四妙散，主攻清利湿热，羌活、独活合用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祛风湿止痛、发汗解表；千斤拔、杜仲、五味子补益肝肾，强筋骨；木瓜、伸筋草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舒筋通络；</w:t>
      </w:r>
      <w:r>
        <w:rPr>
          <w:rFonts w:ascii="仿宋" w:eastAsia="仿宋" w:hAnsi="仿宋" w:hint="eastAsia"/>
          <w:sz w:val="24"/>
        </w:rPr>
        <w:t>黄芪取其益气健脾以祛湿之功；土茯苓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除湿，通利关节；</w:t>
      </w:r>
      <w:r>
        <w:rPr>
          <w:rFonts w:ascii="仿宋" w:eastAsia="仿宋" w:hAnsi="仿宋" w:cs="仿宋" w:hint="eastAsia"/>
          <w:kern w:val="0"/>
          <w:sz w:val="24"/>
        </w:rPr>
        <w:t>威灵仙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</w:t>
      </w:r>
      <w:hyperlink r:id="rId4" w:tgtFrame="https://baike.baidu.com/item/%E5%A8%81%E7%81%B5%E4%BB%99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风湿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、通经络、消骨梗之功效；络石藤性凉,鸡血藤性温, 均能舒筋活络, 行血消肿。诸药合用,通补相成, 温凉相制, 药性平和, 共奏祛风除湿, 舒筋活络, 行血化瘀 ,消肿止痛之功, 并寓益气和营, 养筋壮骨于祛邪之</w:t>
      </w:r>
      <w:r>
        <w:rPr>
          <w:rFonts w:ascii="仿宋" w:eastAsia="仿宋" w:hAnsi="仿宋" w:cs="仿宋" w:hint="eastAsia"/>
          <w:sz w:val="24"/>
          <w:shd w:val="clear" w:color="auto" w:fill="FFFFFF"/>
        </w:rPr>
        <w:lastRenderedPageBreak/>
        <w:t>中, 壮其根本而助祛邪之力；甘草调和诸药。</w:t>
      </w:r>
    </w:p>
    <w:p w14:paraId="2EBB303B" w14:textId="77777777" w:rsidR="00DD0D21" w:rsidRDefault="00DD0D21">
      <w:pPr>
        <w:rPr>
          <w:rFonts w:ascii="仿宋" w:eastAsia="仿宋" w:hAnsi="仿宋" w:cs="仿宋" w:hint="eastAsia"/>
          <w:sz w:val="24"/>
          <w:shd w:val="clear" w:color="auto" w:fill="FFFFFF"/>
        </w:rPr>
      </w:pPr>
    </w:p>
    <w:bookmarkEnd w:id="1"/>
    <w:p w14:paraId="5E3608C5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59FB5664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2022/06/16 09:24</w:t>
      </w:r>
    </w:p>
    <w:p w14:paraId="1A2E1897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</w:t>
      </w:r>
      <w:r>
        <w:rPr>
          <w:rFonts w:ascii="仿宋" w:eastAsia="仿宋" w:hAnsi="仿宋" w:cs="仿宋" w:hint="eastAsia"/>
          <w:sz w:val="24"/>
        </w:rPr>
        <w:t>双踝关节、右足第一跖趾关节红肿减轻，仍有热痛，关节活动较前灵活，咽干、口苦已不明显，小便色淡黄、大便溏。舌红，苔黄腻，脉滑。</w:t>
      </w:r>
    </w:p>
    <w:p w14:paraId="75721FA9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6358930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苍术(农本)10g,全蝎(农本)3g,五味子(农本)10g,黄芪(农本)15g,络石藤(农本)15g,(盐)杜仲(农本)10g,甘草(农本)6g,土茯苓(农本)15g,木瓜(农本)15g,秦艽(农本)10g,制川乌(农本)3g,威灵仙(农本)10g,独活(农本)10g,羌活(农本)10g,薏苡仁(农本)15g,牛膝(农本)15g,黄柏(农本)10g</w:t>
      </w:r>
      <w:r>
        <w:rPr>
          <w:rFonts w:ascii="仿宋" w:eastAsia="仿宋" w:hAnsi="仿宋" w:cs="仿宋" w:hint="eastAsia"/>
          <w:kern w:val="0"/>
          <w:sz w:val="24"/>
        </w:rPr>
        <w:t>。</w:t>
      </w:r>
    </w:p>
    <w:p w14:paraId="3EDCB467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3401B593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方义：延用前方中大部中药，去鸡血藤、千斤拔等药，加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全蝎性平味辛咸, 能“穿筋透骨, 逐湿除风”，加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制川乌取其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祛风除湿止痛之效。</w:t>
      </w:r>
    </w:p>
    <w:p w14:paraId="409FA04B" w14:textId="77777777" w:rsidR="00DD0D21" w:rsidRDefault="00DD0D21">
      <w:pPr>
        <w:rPr>
          <w:rFonts w:ascii="仿宋" w:eastAsia="仿宋" w:hAnsi="仿宋" w:hint="eastAsia"/>
          <w:sz w:val="24"/>
        </w:rPr>
      </w:pPr>
    </w:p>
    <w:p w14:paraId="46D5398F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2022/06/23 09:22</w:t>
      </w:r>
    </w:p>
    <w:p w14:paraId="7D0DF465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</w:t>
      </w:r>
      <w:r>
        <w:rPr>
          <w:rFonts w:ascii="仿宋" w:eastAsia="仿宋" w:hAnsi="仿宋" w:cs="仿宋" w:hint="eastAsia"/>
          <w:sz w:val="24"/>
        </w:rPr>
        <w:t>双踝关节、右足第一跖趾关节红肿热痛较前明显减轻，关节活动灵活，已无咽干、口苦，小便色淡黄、大便通畅。舌红，苔腻，脉滑。</w:t>
      </w:r>
    </w:p>
    <w:p w14:paraId="1B65B18B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2758D5DF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苍术(农本)10g,牛膝(农本)15g,羌活(农本)10g,威灵仙(农本)10g,木瓜(农本)15g,甘草(农本)6g,络石藤(农本)15g,首乌藤(农本)15g,制川乌(农本)3g,全蝎(农本)3g,五味子(农本)10g,(盐)杜仲(农本)10g,土茯苓(农本)15g,秦艽(农本)10g,独活(农本)10g,薏苡仁(农本)15g,黄柏(农本)10g。</w:t>
      </w:r>
    </w:p>
    <w:p w14:paraId="1611A494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3DE39011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方义：沿用原方，巩固疗效。</w:t>
      </w:r>
    </w:p>
    <w:p w14:paraId="5E1AAEE5" w14:textId="77777777" w:rsidR="00DD0D21" w:rsidRDefault="00DD0D21">
      <w:pPr>
        <w:rPr>
          <w:rFonts w:ascii="仿宋" w:eastAsia="仿宋" w:hAnsi="仿宋" w:hint="eastAsia"/>
          <w:sz w:val="24"/>
        </w:rPr>
      </w:pPr>
    </w:p>
    <w:p w14:paraId="40B47569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2022/07/14 09:50</w:t>
      </w:r>
    </w:p>
    <w:p w14:paraId="66091E66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</w:t>
      </w:r>
      <w:r>
        <w:rPr>
          <w:rFonts w:ascii="仿宋" w:eastAsia="仿宋" w:hAnsi="仿宋" w:cs="仿宋" w:hint="eastAsia"/>
          <w:sz w:val="24"/>
        </w:rPr>
        <w:t>双踝关节、右足第一跖趾关节不红，仍稍肿，热痛已不明显，关节活动灵活，已无咽干、口苦，小便色淡黄、大便通畅。舌红，苔薄白，脉滑。</w:t>
      </w:r>
    </w:p>
    <w:p w14:paraId="06E0266B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02E97E8" w14:textId="77777777" w:rsidR="00DD0D21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车前子(农本)10g,秦艽(农本)10g,(炒)乳香(农本)10g,(炒)没药(农本)10g,首乌藤(农本)15g,制川乌(农本)3g,络石藤(农本)15g,(盐)杜仲(农本)10g,甘草(农本)6g,土茯苓(农本)15g,木瓜(农本)15g,当归(农本)10g,威灵仙(农本)10g,黄柏(农本)10g,薏苡仁(农本)15g,羌活(农本)10g,独活(农本)10g,牛膝(农本)15g,苍术(农本)10g。</w:t>
      </w:r>
    </w:p>
    <w:p w14:paraId="76869298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23B2BFF7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方义：沿用原方，加用车前子利水祛湿消肿；关节疼痛明显减轻，去全蝎，加乳香、没药活血止痛。</w:t>
      </w:r>
    </w:p>
    <w:p w14:paraId="1B7B2C31" w14:textId="77777777" w:rsidR="00DD0D21" w:rsidRDefault="00DD0D21">
      <w:pPr>
        <w:rPr>
          <w:rFonts w:ascii="仿宋" w:eastAsia="仿宋" w:hAnsi="仿宋" w:hint="eastAsia"/>
          <w:sz w:val="24"/>
        </w:rPr>
      </w:pPr>
    </w:p>
    <w:p w14:paraId="5F5B15E3" w14:textId="77777777" w:rsidR="00DD0D21" w:rsidRDefault="00DD0D21">
      <w:pPr>
        <w:rPr>
          <w:rFonts w:ascii="仿宋" w:eastAsia="仿宋" w:hAnsi="仿宋" w:hint="eastAsia"/>
          <w:sz w:val="24"/>
        </w:rPr>
      </w:pPr>
    </w:p>
    <w:p w14:paraId="4463873F" w14:textId="77777777" w:rsidR="00DD0D2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2" w:name="OLE_LINK1"/>
    </w:p>
    <w:p w14:paraId="3948574D" w14:textId="77777777" w:rsidR="00DD0D21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/>
          <w:color w:val="000000"/>
          <w:kern w:val="0"/>
          <w:sz w:val="24"/>
        </w:rPr>
        <w:t>痹证是由于风、寒、湿、热等邪气痹阻经络，导致肢体筋骨、关节、肌肉等处发生疼痛、重着</w:t>
      </w:r>
      <w:r>
        <w:rPr>
          <w:rFonts w:ascii="仿宋" w:eastAsia="仿宋" w:hAnsi="仿宋"/>
          <w:sz w:val="24"/>
        </w:rPr>
        <w:t>、酸楚、麻木、或关节屈伸不利、僵硬、肿大、变形等症状的一种疾病。</w:t>
      </w:r>
    </w:p>
    <w:p w14:paraId="2749EF87" w14:textId="77777777" w:rsidR="00DD0D21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本案患者</w:t>
      </w:r>
      <w:r>
        <w:rPr>
          <w:rFonts w:ascii="仿宋" w:eastAsia="仿宋" w:hAnsi="仿宋" w:cs="仿宋" w:hint="eastAsia"/>
          <w:sz w:val="24"/>
        </w:rPr>
        <w:t>双踝关节、右足第一跖趾关节红肿热痛，伸曲不利，伴咽干、口苦，小便色黄、大便溏。舌红，苔黄腻，脉滑。患者恣食肥甘厚腻及海腥发物，邪湿热内蕴，湿热邪气滞留肢体筋脉、关节、肌肉，经络闭阻，不通则痛，发为痹病。故见关节肿痛，湿热内蕴，故见关节局部红肿发热、咽干、口苦、尿黄等症，湿热侵袭大肠，故见大便溏烂，舌红，苔黄腻，脉滑</w:t>
      </w:r>
      <w:r>
        <w:rPr>
          <w:rFonts w:ascii="仿宋" w:eastAsia="仿宋" w:hAnsi="仿宋" w:hint="eastAsia"/>
          <w:sz w:val="24"/>
        </w:rPr>
        <w:t>均为湿热痹阻之象。诊其为</w:t>
      </w:r>
      <w:r>
        <w:rPr>
          <w:rFonts w:ascii="仿宋" w:eastAsia="仿宋" w:hAnsi="仿宋" w:cs="仿宋" w:hint="eastAsia"/>
          <w:sz w:val="24"/>
        </w:rPr>
        <w:t>痹病，</w:t>
      </w:r>
      <w:r>
        <w:rPr>
          <w:rFonts w:ascii="仿宋" w:eastAsia="仿宋" w:hAnsi="仿宋" w:hint="eastAsia"/>
          <w:sz w:val="24"/>
        </w:rPr>
        <w:t>证属热痹。治宜清热通络，祛风除湿。予自拟方，本方为四妙散加味，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苍术、黄柏、牛膝、薏苡仁为四妙散，主攻清利湿热，羌活、独活合用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祛风湿止痛、发汗解表；千斤拔、杜仲、五味子补益肝肾，强筋骨；木瓜、伸筋草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舒筋通络；</w:t>
      </w:r>
      <w:r>
        <w:rPr>
          <w:rFonts w:ascii="仿宋" w:eastAsia="仿宋" w:hAnsi="仿宋" w:hint="eastAsia"/>
          <w:sz w:val="24"/>
        </w:rPr>
        <w:t>黄芪取其益气健脾以祛湿之功；土茯苓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除湿，通利关节；</w:t>
      </w:r>
      <w:r>
        <w:rPr>
          <w:rFonts w:ascii="仿宋" w:eastAsia="仿宋" w:hAnsi="仿宋" w:cs="仿宋" w:hint="eastAsia"/>
          <w:kern w:val="0"/>
          <w:sz w:val="24"/>
        </w:rPr>
        <w:t>威灵仙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祛</w:t>
      </w:r>
      <w:hyperlink r:id="rId5" w:tgtFrame="https://baike.baidu.com/item/%E5%A8%81%E7%81%B5%E4%BB%99/_blank" w:history="1">
        <w:r>
          <w:rPr>
            <w:rStyle w:val="a7"/>
            <w:rFonts w:ascii="仿宋" w:eastAsia="仿宋" w:hAnsi="仿宋" w:cs="仿宋" w:hint="eastAsia"/>
            <w:color w:val="auto"/>
            <w:sz w:val="24"/>
            <w:u w:val="none"/>
            <w:shd w:val="clear" w:color="auto" w:fill="FFFFFF"/>
          </w:rPr>
          <w:t>风湿</w:t>
        </w:r>
      </w:hyperlink>
      <w:r>
        <w:rPr>
          <w:rFonts w:ascii="仿宋" w:eastAsia="仿宋" w:hAnsi="仿宋" w:cs="仿宋" w:hint="eastAsia"/>
          <w:sz w:val="24"/>
          <w:shd w:val="clear" w:color="auto" w:fill="FFFFFF"/>
        </w:rPr>
        <w:t>、通经络、消骨梗之功效；络石藤性凉,鸡血藤性温, 均能舒筋活络, 行血消肿。诸药合用,通补相成, 温凉相制, 药性平和, 共奏祛风除湿, 舒筋活络, 行血化瘀 ,消肿止痛之功, 并寓益气和营, 养筋壮骨于祛邪之中, 壮其根本而助祛邪之力；甘草调和诸药。</w:t>
      </w:r>
      <w:r>
        <w:rPr>
          <w:rFonts w:ascii="仿宋" w:eastAsia="仿宋" w:hAnsi="仿宋" w:hint="eastAsia"/>
          <w:sz w:val="24"/>
        </w:rPr>
        <w:t>经上述治疗患者关节疼痛症状消失，病情好转。</w:t>
      </w:r>
      <w:bookmarkEnd w:id="2"/>
    </w:p>
    <w:p w14:paraId="5A76DD9E" w14:textId="77777777" w:rsidR="00DD0D21" w:rsidRDefault="00DD0D21">
      <w:pPr>
        <w:rPr>
          <w:rFonts w:ascii="仿宋" w:eastAsia="仿宋" w:hAnsi="仿宋" w:hint="eastAsia"/>
          <w:sz w:val="24"/>
        </w:rPr>
      </w:pPr>
    </w:p>
    <w:p w14:paraId="1D20CC7E" w14:textId="77777777" w:rsidR="00DD0D21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 名：龙韵</w:t>
      </w:r>
    </w:p>
    <w:p w14:paraId="0E51CC4D" w14:textId="77777777" w:rsidR="00DD0D21" w:rsidRDefault="00000000">
      <w:pPr>
        <w:ind w:firstLineChars="2400" w:firstLine="57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年07月20 日</w:t>
      </w:r>
    </w:p>
    <w:p w14:paraId="7317673B" w14:textId="77777777" w:rsidR="00DD0D21" w:rsidRDefault="00DD0D21">
      <w:pPr>
        <w:ind w:firstLineChars="2700" w:firstLine="5670"/>
      </w:pPr>
    </w:p>
    <w:sectPr w:rsidR="00DD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695BEB"/>
    <w:rsid w:val="00774EE2"/>
    <w:rsid w:val="00783DC5"/>
    <w:rsid w:val="00AE1518"/>
    <w:rsid w:val="00C03222"/>
    <w:rsid w:val="00C21E00"/>
    <w:rsid w:val="00C92EDA"/>
    <w:rsid w:val="00DA7AC2"/>
    <w:rsid w:val="00DD0D21"/>
    <w:rsid w:val="00DE059F"/>
    <w:rsid w:val="00E67AFB"/>
    <w:rsid w:val="03154349"/>
    <w:rsid w:val="039C754A"/>
    <w:rsid w:val="05E2092F"/>
    <w:rsid w:val="064124E2"/>
    <w:rsid w:val="079D3EA4"/>
    <w:rsid w:val="0AA46968"/>
    <w:rsid w:val="0D6020C6"/>
    <w:rsid w:val="0FA80DEA"/>
    <w:rsid w:val="1204324B"/>
    <w:rsid w:val="15E73FF8"/>
    <w:rsid w:val="162F25BB"/>
    <w:rsid w:val="1B6169C3"/>
    <w:rsid w:val="1C3633F3"/>
    <w:rsid w:val="1CCC753E"/>
    <w:rsid w:val="1D542D1B"/>
    <w:rsid w:val="1DE72036"/>
    <w:rsid w:val="21D53F49"/>
    <w:rsid w:val="25030D79"/>
    <w:rsid w:val="25E91DE4"/>
    <w:rsid w:val="268E184E"/>
    <w:rsid w:val="28D72CA8"/>
    <w:rsid w:val="28E523A5"/>
    <w:rsid w:val="2CC45C93"/>
    <w:rsid w:val="2CDD6976"/>
    <w:rsid w:val="348A1D76"/>
    <w:rsid w:val="35D06CBC"/>
    <w:rsid w:val="37FC441D"/>
    <w:rsid w:val="39EA0BDE"/>
    <w:rsid w:val="3A4205C5"/>
    <w:rsid w:val="3AE14C9C"/>
    <w:rsid w:val="3BD92FE8"/>
    <w:rsid w:val="3D952A13"/>
    <w:rsid w:val="3E971BF0"/>
    <w:rsid w:val="443F6D67"/>
    <w:rsid w:val="456A1ABD"/>
    <w:rsid w:val="47143B62"/>
    <w:rsid w:val="49CD2CFE"/>
    <w:rsid w:val="4A930AAD"/>
    <w:rsid w:val="4BA32B43"/>
    <w:rsid w:val="4C0178CB"/>
    <w:rsid w:val="4DF61733"/>
    <w:rsid w:val="4F182D80"/>
    <w:rsid w:val="50426E26"/>
    <w:rsid w:val="50BD7069"/>
    <w:rsid w:val="50D94BDE"/>
    <w:rsid w:val="52752335"/>
    <w:rsid w:val="539D30D5"/>
    <w:rsid w:val="54804143"/>
    <w:rsid w:val="55F81E2B"/>
    <w:rsid w:val="57707990"/>
    <w:rsid w:val="59240919"/>
    <w:rsid w:val="592D2626"/>
    <w:rsid w:val="5B5E11B5"/>
    <w:rsid w:val="5D0F5420"/>
    <w:rsid w:val="5E884C91"/>
    <w:rsid w:val="622D5F2B"/>
    <w:rsid w:val="627F2EDD"/>
    <w:rsid w:val="63450505"/>
    <w:rsid w:val="634F6ECA"/>
    <w:rsid w:val="649C16EF"/>
    <w:rsid w:val="664260DB"/>
    <w:rsid w:val="676C7F07"/>
    <w:rsid w:val="6A244331"/>
    <w:rsid w:val="6A6F7017"/>
    <w:rsid w:val="6B582798"/>
    <w:rsid w:val="6D7E03CC"/>
    <w:rsid w:val="6F431177"/>
    <w:rsid w:val="728A0A5F"/>
    <w:rsid w:val="72BA69A5"/>
    <w:rsid w:val="74506662"/>
    <w:rsid w:val="74F57305"/>
    <w:rsid w:val="777F48D8"/>
    <w:rsid w:val="78B07AFA"/>
    <w:rsid w:val="7B8E5D9E"/>
    <w:rsid w:val="7D7E1362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C37E5"/>
  <w15:docId w15:val="{2F8273AF-05B4-4821-AF04-8795E35C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ike.baidu.com/item/%E9%A3%8E%E6%B9%BF" TargetMode="External"/><Relationship Id="rId4" Type="http://schemas.openxmlformats.org/officeDocument/2006/relationships/hyperlink" Target="https://baike.baidu.com/item/%E9%A3%8E%E6%B9%B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Company>MS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8ED12C139DCB4BE4BC77434799C7C7D8</vt:lpwstr>
  </property>
</Properties>
</file>