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6BCD1" w14:textId="77777777" w:rsidR="00F9537D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5C66842" w14:textId="77777777" w:rsidR="00F9537D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479A66A5" w14:textId="77777777" w:rsidR="00F9537D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0960AA67" w14:textId="77777777" w:rsidR="00F9537D" w:rsidRDefault="00F9537D">
      <w:pPr>
        <w:rPr>
          <w:rFonts w:ascii="仿宋_GB2312" w:eastAsia="仿宋_GB2312"/>
        </w:rPr>
      </w:pPr>
    </w:p>
    <w:p w14:paraId="5C75D874" w14:textId="620945A0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患者姓名：郭</w:t>
      </w:r>
      <w:r w:rsidR="00B729CD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性别：男                出生日期：1948年1月23日</w:t>
      </w:r>
    </w:p>
    <w:p w14:paraId="2FFDCC55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1"/>
      <w:r>
        <w:rPr>
          <w:rFonts w:ascii="仿宋" w:eastAsia="仿宋" w:hAnsi="仿宋" w:hint="eastAsia"/>
          <w:sz w:val="24"/>
        </w:rPr>
        <w:t>2023/3/</w:t>
      </w:r>
      <w:bookmarkEnd w:id="0"/>
      <w:r>
        <w:rPr>
          <w:rFonts w:ascii="仿宋" w:eastAsia="仿宋" w:hAnsi="仿宋" w:hint="eastAsia"/>
          <w:sz w:val="24"/>
        </w:rPr>
        <w:t>9 10:10    初诊             发病节气：惊蛰</w:t>
      </w:r>
    </w:p>
    <w:p w14:paraId="3694ABD3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00909A6B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4680A967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主诉：反复上腹部胀痛3年余，加重1周。</w:t>
      </w:r>
    </w:p>
    <w:p w14:paraId="50EFA68A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14D4E470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于3年余前无明显诱因下出现上腹部胀痛,痛连两胁，喜叹息，常有胸闷嗳气，返酸明显，腹痛得嗳气、矢气则痛舒，遇烦恼则痛作或痛甚。伴有恶心欲呕，无腹泻解黑便等不适，开始行系统诊疗。期间至今症状反复发作。后在当地医院住院，查电子胃镜：慢性非萎缩性胃炎。电子肠镜提示：全大肠粘膜未见明显器质性病变 。诊断慢性非萎缩性胃炎，经护胃等治疗后好转出院。1周前生气后上腹部胀痛加重,痛连两胁，喜叹息，常有胸闷嗳气，返酸明显，腹痛得嗳气、矢气则痛舒，遇烦恼则痛作或痛甚。自行服用奥美拉唑、泮托拉唑后症状稍缓解。现患者为行进一步治疗，遂至我院门诊就诊，来诊时见症见上腹部胀痛,痛连两胁，喜叹息，常有胸闷嗳气，返酸明显，腹痛得嗳气、矢气则痛舒，大便烂，小便正常，纳稍差，眠可，舌淡苔薄黄,脉弦数。</w:t>
      </w:r>
    </w:p>
    <w:p w14:paraId="464C4A2B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77C6374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0A43689A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36.5℃，P92次/分，R20次/分，BP127/71mmHg，神清，精神可，正常面容，咽不红，扁桃体无肿大，颈静脉无怒张。双肺呼吸音清，双肺未闻及明显干湿性啰音。心界不大，HR92次/分，律齐，无明显病理性杂音。腹部平软，上腹部轻压痛，无反跳痛，肝脾肋下未及，肝肾区无叩击痛，移动性浊音（-），肠鸣音正常，约5次/分。双下肢无水肿。舌淡苔薄黄,脉弦数。</w:t>
      </w:r>
    </w:p>
    <w:p w14:paraId="57108C4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30E23957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中医诊断：胃痛</w:t>
      </w:r>
    </w:p>
    <w:p w14:paraId="71BE8543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证候诊断：肝脾不调</w:t>
      </w:r>
    </w:p>
    <w:p w14:paraId="350B4032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西医诊断：慢性胃炎</w:t>
      </w:r>
    </w:p>
    <w:p w14:paraId="0BAA848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法：疏肝解郁，健脾和胃</w:t>
      </w:r>
    </w:p>
    <w:p w14:paraId="27AAD1A9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方：柴芍六君子汤加味</w:t>
      </w:r>
    </w:p>
    <w:p w14:paraId="5F3A171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柴胡10g,甘草6g,炒麦芽10g,六神曲10g,海螵蛸10g,醋延胡索10g,槐花15g,醋香附10g,厚朴10g,麸炒枳壳10g,乌药10g,郁金10g,陈皮6g,茯苓15g,麸炒白术10g,法半夏10g,党参10g,白芍15g</w:t>
      </w:r>
    </w:p>
    <w:p w14:paraId="529486E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27081294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方义：方中柴芍六君子汤方中柴胡疏</w:t>
      </w:r>
      <w:r>
        <w:rPr>
          <w:rFonts w:ascii="仿宋" w:eastAsia="仿宋" w:hAnsi="仿宋"/>
          <w:sz w:val="24"/>
        </w:rPr>
        <w:t>肝，白芍柔肝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姜厚朴、醋延胡索理气、止痛、乌药行气止痛，郁金行气活血止痛,醋香附理气止痛,海螵蛸制酸止痛，麸炒枳壳理气宽中，行滞消胀,陈皮、法半夏理气健脾，燥</w:t>
      </w:r>
      <w:r>
        <w:rPr>
          <w:rFonts w:ascii="仿宋" w:eastAsia="仿宋" w:hAnsi="仿宋" w:hint="eastAsia"/>
          <w:sz w:val="24"/>
        </w:rPr>
        <w:lastRenderedPageBreak/>
        <w:t>湿化痰，炒麦芽、六神曲健脾消食，槐花凉血清肝,上药共疏肝解郁，健脾和胃之功。上药共奏疏肝解郁，健脾和胃之功。</w:t>
      </w:r>
    </w:p>
    <w:p w14:paraId="7BBD7641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2E6E8830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616B548E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6D97B17C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6F80E372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2023/3/16 10:09 </w:t>
      </w:r>
    </w:p>
    <w:p w14:paraId="3EA280EE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来诊时见症见上腹部胀痛减轻,两胁已无疼痛，返酸减轻，大便烂，小便正常，纳稍差，眠可，舌淡苔薄黄,脉弦数。</w:t>
      </w:r>
    </w:p>
    <w:p w14:paraId="7B38EF51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5241F3DB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柴胡10g,石榴皮10g,诃子10g,甘草6g,炒麦芽10g,六神曲10g,海螵蛸10g,醋延胡索10g,槐花15g,醋香附10g,厚朴10g,麸炒枳壳10g,乌药10g,郁金10g,陈皮6g,茯苓15g,麸炒白术10g,法半夏10g,党参10g,白芍15g</w:t>
      </w:r>
    </w:p>
    <w:p w14:paraId="4734F518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5AB8012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方义：延用上方，巩固疗效。仍有大便烂，加石榴皮、诃子涩肠止泻。</w:t>
      </w:r>
    </w:p>
    <w:p w14:paraId="2F5D1106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2062EEE5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2023/3/23 9:59 </w:t>
      </w:r>
    </w:p>
    <w:p w14:paraId="0E738742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来诊时见症见上腹部轻度仍有胀痛,两胁已无疼痛，返酸减轻，大便成形，小便正常，纳稍差，眠可，舌淡苔薄黄,脉弦数。</w:t>
      </w:r>
    </w:p>
    <w:p w14:paraId="0118AE12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2ADA99C5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柴胡10g,三七3g,诃子10g,甘草6g,六神曲10g,海螵蛸10g,醋延胡索10g,槐花15g,醋香附10g,厚朴10g,麸炒枳壳10g,乌药10g,郁金10g,陈皮6g,茯苓15g,麸炒白术10g,法半夏10g,党参10g,白芍15g</w:t>
      </w:r>
    </w:p>
    <w:p w14:paraId="1F49DB02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6F63A2CB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方义：延用上方，巩固疗效。大便成形，祛石榴皮，纳差，加炒麦芽健脾消食，仍有腹痛，考虑久病入络，加三七活血止痛。</w:t>
      </w:r>
    </w:p>
    <w:p w14:paraId="5C693DBE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4C728B2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2023/3/30 8:44</w:t>
      </w:r>
    </w:p>
    <w:p w14:paraId="61510493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来诊时见症见上腹部胀痛明显减轻,两胁已无疼痛，仍有纳差，无返酸，大便、小便正常，纳稍差，眠可，舌淡苔薄黄,脉弦数。处    方：</w:t>
      </w:r>
    </w:p>
    <w:p w14:paraId="7C295816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柴胡10g,砂仁5g,三七2g,诃子10g,甘草6g,六神曲10g,海螵蛸10g,醋延胡索10g,槐花15g,醋香附10g,厚朴10g,麸炒枳壳10g,乌药10g,郁金10g,陈皮6g,茯苓15g,麸炒白术10g,法半夏10g,党参10g,白芍15g</w:t>
      </w:r>
    </w:p>
    <w:p w14:paraId="59253848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03ECF867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方义：延用上方，巩固疗效。仍有纳差，加砂仁化湿开胃。</w:t>
      </w:r>
    </w:p>
    <w:p w14:paraId="35023D84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31FED057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2023/4/6 10:00</w:t>
      </w:r>
    </w:p>
    <w:p w14:paraId="178B55DA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来诊时见症见胃脘已无胀痛,稍有腹胀，食欲正常，大小便正常，舌淡苔薄白,脉弦。</w:t>
      </w:r>
    </w:p>
    <w:p w14:paraId="5769412B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BF5F891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柴胡10g,炒莱菔子10g,砂仁5g,三七2g,诃子10g,甘草6g,海螵蛸10g,醋延胡索10g,槐花15g,醋香附10g,厚朴10g,麸炒枳壳10g,乌药10g,郁金10g,陈皮6g,茯苓15g,麸炒白术10g,法半夏10g,党参10g,白芍15g</w:t>
      </w:r>
    </w:p>
    <w:p w14:paraId="264DCCBC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11B41E18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45F3315F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方义：延用上方，巩固疗效。仍有腹胀，加莱菔子消食除胀。</w:t>
      </w:r>
    </w:p>
    <w:p w14:paraId="1DB9DB43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7E1D5355" w14:textId="77777777" w:rsidR="00F9537D" w:rsidRDefault="00F9537D">
      <w:pPr>
        <w:rPr>
          <w:rFonts w:ascii="仿宋" w:eastAsia="仿宋" w:hAnsi="仿宋" w:hint="eastAsia"/>
          <w:sz w:val="24"/>
        </w:rPr>
      </w:pPr>
    </w:p>
    <w:p w14:paraId="4612D459" w14:textId="77777777" w:rsidR="00F9537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5B692688" w14:textId="77777777" w:rsidR="00F9537D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6BF82531" w14:textId="77777777" w:rsidR="00F9537D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上腹部胀痛,痛连两胁，喜叹息，常有胸闷嗳气，返酸明显，腹痛得嗳气、矢气则痛舒，大便烂，小便正常，纳稍差，眠可，舌淡苔薄黄,脉弦数。思虑过度,肝失疏泄,肝气横逆，克脾犯胃，气机阻滞,不通则痛，发为胃痛。肝气郁滞，故见两胁疼痛，得喛气则舒，舌淡苔薄黄,脉弦数为肝胃不和之象。诊其为胃痛证属肝胃不和络型。治宜疏肝解郁，健脾和胃。方中柴芍六君子汤方中柴胡疏</w:t>
      </w:r>
      <w:r>
        <w:rPr>
          <w:rFonts w:ascii="仿宋" w:eastAsia="仿宋" w:hAnsi="仿宋"/>
          <w:sz w:val="24"/>
        </w:rPr>
        <w:t>肝，白芍柔肝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姜厚朴、醋延胡索理气、止痛、乌药行气止痛，郁金行气活血止痛,醋香附理气止痛,海螵蛸制酸止痛，麸炒枳壳理气宽中，行滞消胀,陈皮、法半夏理气健脾，燥湿化痰，炒麦芽、六神曲健脾消食，槐花凉血清肝,上药共疏肝解郁，健脾和胃之功。上药共奏疏肝解郁，健脾和胃之功。经上述治疗患者胃脘疼痛消失，病情好转。</w:t>
      </w:r>
    </w:p>
    <w:p w14:paraId="29B7B752" w14:textId="77777777" w:rsidR="00F9537D" w:rsidRDefault="00F9537D">
      <w:pPr>
        <w:ind w:firstLineChars="200" w:firstLine="480"/>
        <w:rPr>
          <w:rFonts w:ascii="仿宋" w:eastAsia="仿宋" w:hAnsi="仿宋" w:hint="eastAsia"/>
          <w:sz w:val="24"/>
        </w:rPr>
      </w:pPr>
    </w:p>
    <w:p w14:paraId="08009BA2" w14:textId="77777777" w:rsidR="00F9537D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1A5F5D56" w14:textId="77777777" w:rsidR="00F9537D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2023年 4月30日</w:t>
      </w:r>
    </w:p>
    <w:p w14:paraId="578C6AA8" w14:textId="77777777" w:rsidR="00F9537D" w:rsidRDefault="00F9537D">
      <w:pPr>
        <w:ind w:firstLineChars="2700" w:firstLine="5670"/>
      </w:pPr>
    </w:p>
    <w:sectPr w:rsidR="00F9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0153E"/>
    <w:rsid w:val="0011444C"/>
    <w:rsid w:val="001F05DC"/>
    <w:rsid w:val="003D3E00"/>
    <w:rsid w:val="00AE1518"/>
    <w:rsid w:val="00B729CD"/>
    <w:rsid w:val="00C92EDA"/>
    <w:rsid w:val="00F55D5F"/>
    <w:rsid w:val="00F9537D"/>
    <w:rsid w:val="06C7056D"/>
    <w:rsid w:val="0B3867AC"/>
    <w:rsid w:val="0D6D6309"/>
    <w:rsid w:val="0F0A4F90"/>
    <w:rsid w:val="0F2C2DB7"/>
    <w:rsid w:val="15DC40AE"/>
    <w:rsid w:val="1E030B35"/>
    <w:rsid w:val="1F941E10"/>
    <w:rsid w:val="203A4C31"/>
    <w:rsid w:val="26DE360C"/>
    <w:rsid w:val="28A701ED"/>
    <w:rsid w:val="2C9D31C0"/>
    <w:rsid w:val="2D8906A9"/>
    <w:rsid w:val="2F3F21CB"/>
    <w:rsid w:val="3099279F"/>
    <w:rsid w:val="334E5B34"/>
    <w:rsid w:val="369057E0"/>
    <w:rsid w:val="36B93F84"/>
    <w:rsid w:val="382C49F6"/>
    <w:rsid w:val="39CD14BC"/>
    <w:rsid w:val="3B180C89"/>
    <w:rsid w:val="3C993C05"/>
    <w:rsid w:val="3D5D76D0"/>
    <w:rsid w:val="3E231451"/>
    <w:rsid w:val="422A5526"/>
    <w:rsid w:val="44DA44BC"/>
    <w:rsid w:val="45353880"/>
    <w:rsid w:val="4A6B0547"/>
    <w:rsid w:val="52481E9E"/>
    <w:rsid w:val="54421BFC"/>
    <w:rsid w:val="59CD202E"/>
    <w:rsid w:val="63972067"/>
    <w:rsid w:val="6484480A"/>
    <w:rsid w:val="6841465D"/>
    <w:rsid w:val="68AD485D"/>
    <w:rsid w:val="6A18618E"/>
    <w:rsid w:val="7076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097CD"/>
  <w15:docId w15:val="{051A5B01-B558-4004-BAA8-04CDDD4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  <w:rPr>
      <w:color w:val="2932E1"/>
    </w:rPr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2259</Characters>
  <Application>Microsoft Office Word</Application>
  <DocSecurity>0</DocSecurity>
  <Lines>18</Lines>
  <Paragraphs>5</Paragraphs>
  <ScaleCrop>false</ScaleCrop>
  <Company>MS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6916B495F18241FDA730236AAA6917B9</vt:lpwstr>
  </property>
</Properties>
</file>