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D3EF">
      <w:pPr>
        <w:spacing w:line="520" w:lineRule="exact"/>
        <w:jc w:val="center"/>
        <w:rPr>
          <w:rFonts w:hint="eastAsia" w:ascii="宋体" w:hAnsi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t>报价表</w:t>
      </w:r>
    </w:p>
    <w:tbl>
      <w:tblPr>
        <w:tblStyle w:val="7"/>
        <w:tblW w:w="10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738"/>
        <w:gridCol w:w="1906"/>
        <w:gridCol w:w="1934"/>
        <w:gridCol w:w="1934"/>
      </w:tblGrid>
      <w:tr w14:paraId="1C37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48F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项目名称</w:t>
            </w: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C2E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报价类别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7D1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竞标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报价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3A076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备注</w:t>
            </w:r>
          </w:p>
        </w:tc>
      </w:tr>
      <w:tr w14:paraId="24FB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  <w:jc w:val="center"/>
        </w:trPr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DD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工程项目复审服务采购</w:t>
            </w:r>
          </w:p>
          <w:p w14:paraId="11177BA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3A0C">
            <w:pPr>
              <w:jc w:val="center"/>
              <w:rPr>
                <w:rFonts w:hint="default" w:ascii="宋体" w:hAnsi="宋体" w:eastAsia="宋体" w:cs="宋体"/>
                <w:color w:val="0000FF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招标控制价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施工图预算复审费率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A46E3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15BB1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  <w:lang w:val="en-US" w:eastAsia="zh-CN"/>
              </w:rPr>
            </w:pPr>
          </w:p>
        </w:tc>
      </w:tr>
      <w:tr w14:paraId="523F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4896">
            <w:pPr>
              <w:jc w:val="center"/>
              <w:rPr>
                <w:rFonts w:hint="eastAsia" w:ascii="宋体" w:hAnsi="宋体" w:eastAsia="宋体" w:cs="宋体"/>
                <w:color w:val="000000"/>
                <w:spacing w:val="20"/>
                <w:szCs w:val="21"/>
              </w:rPr>
            </w:pP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96A9A">
            <w:pPr>
              <w:jc w:val="center"/>
              <w:rPr>
                <w:rFonts w:hint="eastAsia" w:ascii="宋体" w:hAnsi="宋体" w:eastAsia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过程跟踪审计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复审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费率（进度款审计）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4741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5020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</w:pPr>
          </w:p>
        </w:tc>
      </w:tr>
      <w:tr w14:paraId="3C23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6576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0FC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竣工结算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复审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率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BBA3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基本审核费率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C15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8A0B">
            <w:pPr>
              <w:jc w:val="left"/>
              <w:rPr>
                <w:rFonts w:hint="default" w:ascii="宋体" w:hAnsi="宋体" w:eastAsia="宋体" w:cs="宋体"/>
                <w:color w:val="000000"/>
                <w:spacing w:val="20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竣工结算复审的送审造价是一审跟踪审计审减后的造价，不是施工单位的送审造价。</w:t>
            </w:r>
          </w:p>
        </w:tc>
      </w:tr>
      <w:tr w14:paraId="6FAA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395C">
            <w:pPr>
              <w:spacing w:line="360" w:lineRule="auto"/>
            </w:pPr>
          </w:p>
        </w:tc>
        <w:tc>
          <w:tcPr>
            <w:tcW w:w="1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644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8EF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复审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效益费率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637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CF27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</w:pPr>
          </w:p>
        </w:tc>
      </w:tr>
      <w:tr w14:paraId="6783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E020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CF4C">
            <w:pPr>
              <w:spacing w:line="360" w:lineRule="auto"/>
              <w:rPr>
                <w:rFonts w:hint="default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现场签证审核、材料设备询价与核价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工程造价鉴定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工程索赔审核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等单项咨询工作日均费用（元/人.日）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71E8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BDBA">
            <w:pPr>
              <w:spacing w:line="360" w:lineRule="auto"/>
              <w:rPr>
                <w:rFonts w:hint="default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不包括1.2.3的工作内容。</w:t>
            </w:r>
          </w:p>
        </w:tc>
      </w:tr>
      <w:tr w14:paraId="77E3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EE77">
            <w:pPr>
              <w:spacing w:line="360" w:lineRule="auto"/>
              <w:rPr>
                <w:rFonts w:hint="default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期限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两年</w:t>
            </w:r>
          </w:p>
        </w:tc>
      </w:tr>
      <w:tr w14:paraId="2C5A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C1947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报价应包含“项目需求”中所列所有服务内容产生的所有成本、税金、利润等，供应商应综合考虑在报价中。</w:t>
            </w:r>
          </w:p>
        </w:tc>
      </w:tr>
    </w:tbl>
    <w:p w14:paraId="77034082">
      <w:pPr>
        <w:ind w:firstLine="2875" w:firstLineChars="1150"/>
        <w:rPr>
          <w:rFonts w:hint="eastAsia" w:ascii="宋体" w:hAnsi="宋体" w:eastAsia="宋体" w:cs="宋体"/>
          <w:spacing w:val="20"/>
          <w:szCs w:val="21"/>
          <w:u w:val="single"/>
        </w:rPr>
      </w:pPr>
    </w:p>
    <w:p w14:paraId="4CFA462B">
      <w:pPr>
        <w:pStyle w:val="5"/>
        <w:spacing w:line="500" w:lineRule="exact"/>
        <w:ind w:firstLine="210" w:firstLineChars="100"/>
        <w:rPr>
          <w:rFonts w:hint="eastAsia" w:hAnsi="宋体"/>
          <w:color w:val="auto"/>
          <w:szCs w:val="21"/>
          <w:highlight w:val="none"/>
        </w:rPr>
      </w:pPr>
    </w:p>
    <w:p w14:paraId="5232DF0D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bookmarkStart w:id="0" w:name="_GoBack"/>
      <w:r>
        <w:rPr>
          <w:rFonts w:hint="eastAsia" w:hAnsi="宋体"/>
          <w:color w:val="auto"/>
          <w:szCs w:val="21"/>
          <w:highlight w:val="none"/>
        </w:rPr>
        <w:t>法定代表人（负责人）或委托代理人（签字</w:t>
      </w:r>
      <w:r>
        <w:rPr>
          <w:rFonts w:hint="eastAsia" w:hAnsi="宋体"/>
          <w:color w:val="auto"/>
          <w:szCs w:val="21"/>
          <w:highlight w:val="none"/>
          <w:lang w:eastAsia="zh-CN"/>
        </w:rPr>
        <w:t>或盖章</w:t>
      </w:r>
      <w:r>
        <w:rPr>
          <w:rFonts w:hint="eastAsia" w:hAnsi="宋体"/>
          <w:color w:val="auto"/>
          <w:szCs w:val="21"/>
          <w:highlight w:val="none"/>
        </w:rPr>
        <w:t>）：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</w:t>
      </w:r>
    </w:p>
    <w:p w14:paraId="6AAA98CF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供应商名称（盖章）：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            </w:t>
      </w:r>
    </w:p>
    <w:p w14:paraId="3D90D1FC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日期：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Cs w:val="21"/>
          <w:highlight w:val="none"/>
        </w:rPr>
        <w:t>年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Cs w:val="21"/>
          <w:highlight w:val="none"/>
        </w:rPr>
        <w:t>月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hAnsi="宋体"/>
          <w:color w:val="auto"/>
          <w:szCs w:val="21"/>
          <w:highlight w:val="none"/>
        </w:rPr>
        <w:t xml:space="preserve">日 </w:t>
      </w:r>
    </w:p>
    <w:bookmarkEnd w:id="0"/>
    <w:p w14:paraId="39FF850E">
      <w:pPr>
        <w:pStyle w:val="6"/>
        <w:rPr>
          <w:rFonts w:hint="eastAsia"/>
          <w:lang w:val="en-US" w:eastAsia="zh-CN"/>
        </w:rPr>
      </w:pPr>
    </w:p>
    <w:p w14:paraId="0FE0AD00">
      <w:pPr>
        <w:pStyle w:val="6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C5B65"/>
    <w:rsid w:val="14B021E7"/>
    <w:rsid w:val="70C0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autoSpaceDE w:val="0"/>
      <w:autoSpaceDN w:val="0"/>
      <w:adjustRightInd w:val="0"/>
      <w:spacing w:after="120" w:afterLines="0"/>
      <w:jc w:val="left"/>
    </w:pPr>
    <w:rPr>
      <w:rFonts w:ascii="宋体"/>
      <w:kern w:val="0"/>
      <w:sz w:val="34"/>
      <w:szCs w:val="20"/>
    </w:rPr>
  </w:style>
  <w:style w:type="paragraph" w:styleId="4">
    <w:name w:val="toc 6"/>
    <w:basedOn w:val="1"/>
    <w:next w:val="1"/>
    <w:qFormat/>
    <w:uiPriority w:val="0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First Indent 2"/>
    <w:basedOn w:val="3"/>
    <w:qFormat/>
    <w:uiPriority w:val="0"/>
    <w:pPr>
      <w:ind w:left="0"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424</Characters>
  <Lines>0</Lines>
  <Paragraphs>0</Paragraphs>
  <TotalTime>7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2026-04-08T03:09:00Z</dcterms:created>
  <dc:creator>Administrator</dc:creator>
  <cp:lastModifiedBy>珊珊</cp:lastModifiedBy>
  <cp:lastPrinted>2026-04-09T01:48:00Z</cp:lastPrinted>
  <dcterms:modified xsi:type="dcterms:W3CDTF">2026-04-10T04:17:23Z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eyJoZGlkIjoiNzUwMDdhNzdlMmJjNzIyZTE1MmY0YTJhOGMzNGI5OTYiLCJ1c2VySWQiOiIxMDI5MjU3ODU1In0=</vt:lpwstr>
  </property>
  <property fmtid="{D5CDD505-2E9C-101B-9397-08002B2CF9AE}" pid="4" name="ICV">
    <vt:lpwstr>339B176B0685430FAA8429EFDA390C45_12</vt:lpwstr>
  </property>
</Properties>
</file>