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0919" w14:textId="77777777" w:rsidR="00F479E9" w:rsidRDefault="00000000">
      <w:pPr>
        <w:pStyle w:val="20"/>
        <w:ind w:firstLineChars="0" w:firstLine="0"/>
        <w:rPr>
          <w:rFonts w:ascii="宋体" w:eastAsia="宋体" w:hAnsi="宋体" w:cs="宋体" w:hint="eastAsia"/>
          <w:b/>
          <w:bCs/>
          <w:color w:val="000000"/>
          <w:kern w:val="0"/>
          <w:sz w:val="36"/>
          <w:szCs w:val="36"/>
          <w:lang w:bidi="ar"/>
        </w:rPr>
      </w:pPr>
      <w:r>
        <w:rPr>
          <w:rFonts w:ascii="宋体" w:eastAsia="宋体" w:hAnsi="宋体" w:cs="宋体"/>
          <w:kern w:val="0"/>
          <w:sz w:val="36"/>
          <w:szCs w:val="36"/>
          <w:lang w:bidi="ar"/>
        </w:rPr>
        <w:t>附件</w:t>
      </w:r>
      <w:r>
        <w:rPr>
          <w:rFonts w:ascii="宋体" w:eastAsia="宋体" w:hAnsi="宋体" w:cs="宋体" w:hint="eastAsia"/>
          <w:kern w:val="0"/>
          <w:sz w:val="36"/>
          <w:szCs w:val="36"/>
          <w:lang w:bidi="ar"/>
        </w:rPr>
        <w:t xml:space="preserve">1                 </w:t>
      </w:r>
      <w:r>
        <w:rPr>
          <w:rFonts w:ascii="宋体" w:eastAsia="宋体" w:hAnsi="宋体" w:cs="宋体"/>
          <w:kern w:val="0"/>
          <w:sz w:val="36"/>
          <w:szCs w:val="36"/>
          <w:lang w:bidi="ar"/>
        </w:rPr>
        <w:t>《</w:t>
      </w:r>
      <w:r>
        <w:rPr>
          <w:rFonts w:ascii="宋体" w:eastAsia="宋体" w:hAnsi="宋体" w:cs="宋体" w:hint="eastAsia"/>
          <w:kern w:val="0"/>
          <w:sz w:val="36"/>
          <w:szCs w:val="36"/>
          <w:lang w:bidi="ar"/>
        </w:rPr>
        <w:t>凤岭南院区办公设备采购项目清单</w:t>
      </w:r>
      <w:r>
        <w:rPr>
          <w:rFonts w:ascii="宋体" w:eastAsia="宋体" w:hAnsi="宋体" w:cs="宋体"/>
          <w:kern w:val="0"/>
          <w:sz w:val="36"/>
          <w:szCs w:val="36"/>
          <w:lang w:bidi="ar"/>
        </w:rPr>
        <w:t>》</w:t>
      </w:r>
    </w:p>
    <w:tbl>
      <w:tblPr>
        <w:tblW w:w="15343" w:type="dxa"/>
        <w:tblInd w:w="-533" w:type="dxa"/>
        <w:tblLayout w:type="fixed"/>
        <w:tblLook w:val="04A0" w:firstRow="1" w:lastRow="0" w:firstColumn="1" w:lastColumn="0" w:noHBand="0" w:noVBand="1"/>
      </w:tblPr>
      <w:tblGrid>
        <w:gridCol w:w="825"/>
        <w:gridCol w:w="1185"/>
        <w:gridCol w:w="1095"/>
        <w:gridCol w:w="645"/>
        <w:gridCol w:w="1661"/>
        <w:gridCol w:w="9932"/>
      </w:tblGrid>
      <w:tr w:rsidR="00F479E9" w14:paraId="62C09457" w14:textId="77777777">
        <w:trPr>
          <w:trHeight w:val="561"/>
        </w:trPr>
        <w:tc>
          <w:tcPr>
            <w:tcW w:w="825" w:type="dxa"/>
            <w:tcBorders>
              <w:top w:val="single" w:sz="4" w:space="0" w:color="000000"/>
              <w:left w:val="single" w:sz="4" w:space="0" w:color="000000"/>
              <w:bottom w:val="single" w:sz="4" w:space="0" w:color="000000"/>
              <w:right w:val="single" w:sz="4" w:space="0" w:color="000000"/>
            </w:tcBorders>
            <w:vAlign w:val="center"/>
          </w:tcPr>
          <w:p w14:paraId="57783C20" w14:textId="77777777" w:rsidR="00F479E9"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序号</w:t>
            </w:r>
          </w:p>
        </w:tc>
        <w:tc>
          <w:tcPr>
            <w:tcW w:w="1185" w:type="dxa"/>
            <w:tcBorders>
              <w:top w:val="single" w:sz="4" w:space="0" w:color="000000"/>
              <w:left w:val="single" w:sz="4" w:space="0" w:color="000000"/>
              <w:bottom w:val="single" w:sz="4" w:space="0" w:color="000000"/>
              <w:right w:val="single" w:sz="4" w:space="0" w:color="000000"/>
            </w:tcBorders>
            <w:vAlign w:val="center"/>
          </w:tcPr>
          <w:p w14:paraId="2825A44E" w14:textId="77777777" w:rsidR="00F479E9"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货物名称</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5932DBEB" w14:textId="77777777" w:rsidR="00F479E9"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预估数量</w:t>
            </w:r>
          </w:p>
        </w:tc>
        <w:tc>
          <w:tcPr>
            <w:tcW w:w="645" w:type="dxa"/>
            <w:tcBorders>
              <w:top w:val="single" w:sz="4" w:space="0" w:color="000000"/>
              <w:left w:val="single" w:sz="4" w:space="0" w:color="000000"/>
              <w:bottom w:val="single" w:sz="4" w:space="0" w:color="000000"/>
              <w:right w:val="single" w:sz="4" w:space="0" w:color="000000"/>
            </w:tcBorders>
            <w:vAlign w:val="center"/>
          </w:tcPr>
          <w:p w14:paraId="7887D58E" w14:textId="77777777" w:rsidR="00F479E9"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单位</w:t>
            </w:r>
          </w:p>
        </w:tc>
        <w:tc>
          <w:tcPr>
            <w:tcW w:w="1661" w:type="dxa"/>
            <w:tcBorders>
              <w:top w:val="single" w:sz="4" w:space="0" w:color="000000"/>
              <w:left w:val="single" w:sz="4" w:space="0" w:color="000000"/>
              <w:bottom w:val="single" w:sz="4" w:space="0" w:color="000000"/>
              <w:right w:val="single" w:sz="4" w:space="0" w:color="000000"/>
            </w:tcBorders>
            <w:vAlign w:val="center"/>
          </w:tcPr>
          <w:p w14:paraId="750C747C"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要求</w:t>
            </w:r>
          </w:p>
        </w:tc>
        <w:tc>
          <w:tcPr>
            <w:tcW w:w="9932" w:type="dxa"/>
            <w:tcBorders>
              <w:top w:val="single" w:sz="4" w:space="0" w:color="000000"/>
              <w:left w:val="single" w:sz="4" w:space="0" w:color="000000"/>
              <w:bottom w:val="single" w:sz="4" w:space="0" w:color="000000"/>
              <w:right w:val="single" w:sz="4" w:space="0" w:color="000000"/>
            </w:tcBorders>
            <w:noWrap/>
            <w:vAlign w:val="center"/>
          </w:tcPr>
          <w:p w14:paraId="04B1BA9C"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参数</w:t>
            </w:r>
          </w:p>
        </w:tc>
      </w:tr>
      <w:tr w:rsidR="00F479E9" w14:paraId="49D3CB88" w14:textId="77777777">
        <w:trPr>
          <w:trHeight w:val="1776"/>
        </w:trPr>
        <w:tc>
          <w:tcPr>
            <w:tcW w:w="825" w:type="dxa"/>
            <w:tcBorders>
              <w:top w:val="single" w:sz="4" w:space="0" w:color="000000"/>
              <w:left w:val="single" w:sz="4" w:space="0" w:color="000000"/>
              <w:bottom w:val="single" w:sz="4" w:space="0" w:color="000000"/>
              <w:right w:val="single" w:sz="4" w:space="0" w:color="000000"/>
            </w:tcBorders>
            <w:noWrap/>
            <w:vAlign w:val="center"/>
          </w:tcPr>
          <w:p w14:paraId="6B21AB81"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5E688ED1"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台式电脑</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347B807F"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124</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38470D3F"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套</w:t>
            </w:r>
          </w:p>
        </w:tc>
        <w:tc>
          <w:tcPr>
            <w:tcW w:w="1661" w:type="dxa"/>
            <w:tcBorders>
              <w:top w:val="single" w:sz="4" w:space="0" w:color="000000"/>
              <w:left w:val="single" w:sz="4" w:space="0" w:color="000000"/>
              <w:bottom w:val="single" w:sz="4" w:space="0" w:color="000000"/>
              <w:right w:val="single" w:sz="4" w:space="0" w:color="000000"/>
            </w:tcBorders>
            <w:vAlign w:val="center"/>
          </w:tcPr>
          <w:p w14:paraId="40A12BBF"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CPU I5 13代以上，内存16G，硬盘固态512G，集成显卡，显示器23.8英寸</w:t>
            </w:r>
          </w:p>
        </w:tc>
        <w:tc>
          <w:tcPr>
            <w:tcW w:w="9932" w:type="dxa"/>
            <w:tcBorders>
              <w:top w:val="single" w:sz="4" w:space="0" w:color="000000"/>
              <w:left w:val="single" w:sz="4" w:space="0" w:color="000000"/>
              <w:bottom w:val="single" w:sz="4" w:space="0" w:color="000000"/>
              <w:right w:val="single" w:sz="4" w:space="0" w:color="000000"/>
            </w:tcBorders>
            <w:vAlign w:val="center"/>
          </w:tcPr>
          <w:p w14:paraId="248CE39C"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一、硬件配置：</w:t>
            </w:r>
            <w:r>
              <w:rPr>
                <w:rFonts w:ascii="宋体" w:hAnsi="宋体" w:cs="宋体" w:hint="eastAsia"/>
                <w:color w:val="000000"/>
                <w:kern w:val="0"/>
                <w:sz w:val="22"/>
                <w:szCs w:val="22"/>
                <w:lang w:bidi="ar"/>
              </w:rPr>
              <w:br/>
              <w:t>1、CPU：英特尔第十四代NewCorei5-14500(最大睿频可达5GHz /14个核心（6个性能核+8个能效核）)同档次或以上处理器，配备智能散热系统；</w:t>
            </w:r>
            <w:r>
              <w:rPr>
                <w:rFonts w:ascii="宋体" w:hAnsi="宋体" w:cs="宋体" w:hint="eastAsia"/>
                <w:color w:val="000000"/>
                <w:kern w:val="0"/>
                <w:sz w:val="22"/>
                <w:szCs w:val="22"/>
                <w:lang w:bidi="ar"/>
              </w:rPr>
              <w:br/>
              <w:t xml:space="preserve">★2、主板：英特尔X770 Express或以上（X代表常用主板系列，如B、H、Q）；标配1个PCI插槽、1个PCIe3*1插槽、1个PCIe4*16插槽,、2个M.2插槽，方便后期升级； </w:t>
            </w:r>
            <w:r>
              <w:rPr>
                <w:rFonts w:ascii="宋体" w:hAnsi="宋体" w:cs="宋体" w:hint="eastAsia"/>
                <w:color w:val="000000"/>
                <w:kern w:val="0"/>
                <w:sz w:val="22"/>
                <w:szCs w:val="22"/>
                <w:lang w:bidi="ar"/>
              </w:rPr>
              <w:br/>
              <w:t>3、内存：≥16GB DDR5 5600，数据传输率最高可达 3200MT/s，两条内存插槽，最高支持64GB；出厂标配</w:t>
            </w:r>
            <w:r>
              <w:rPr>
                <w:rFonts w:ascii="宋体" w:hAnsi="宋体" w:cs="宋体" w:hint="eastAsia"/>
                <w:color w:val="000000"/>
                <w:kern w:val="0"/>
                <w:sz w:val="22"/>
                <w:szCs w:val="22"/>
                <w:lang w:bidi="ar"/>
              </w:rPr>
              <w:br/>
              <w:t>4、硬盘：≥512GB NVMe M.2固态硬盘，内置硬盘端对端侦错模块；</w:t>
            </w:r>
            <w:r>
              <w:rPr>
                <w:rFonts w:ascii="宋体" w:hAnsi="宋体" w:cs="宋体" w:hint="eastAsia"/>
                <w:color w:val="000000"/>
                <w:kern w:val="0"/>
                <w:sz w:val="22"/>
                <w:szCs w:val="22"/>
                <w:lang w:bidi="ar"/>
              </w:rPr>
              <w:br/>
              <w:t>5、★显卡：Intel UHD Graphics 770集成显卡；</w:t>
            </w:r>
            <w:r>
              <w:rPr>
                <w:rFonts w:ascii="宋体" w:hAnsi="宋体" w:cs="宋体" w:hint="eastAsia"/>
                <w:color w:val="000000"/>
                <w:kern w:val="0"/>
                <w:sz w:val="22"/>
                <w:szCs w:val="22"/>
                <w:lang w:bidi="ar"/>
              </w:rPr>
              <w:br/>
              <w:t>6、声卡与音频：集成Realtek ALC3867编解码器，支持CTIA耳机的通用音频插孔、支持多音源；</w:t>
            </w:r>
            <w:r>
              <w:rPr>
                <w:rFonts w:ascii="宋体" w:hAnsi="宋体" w:cs="宋体" w:hint="eastAsia"/>
                <w:color w:val="000000"/>
                <w:kern w:val="0"/>
                <w:sz w:val="22"/>
                <w:szCs w:val="22"/>
                <w:lang w:bidi="ar"/>
              </w:rPr>
              <w:br/>
              <w:t>★7、电源：为响应国家节能政策，要求电源须为≥180W高效节能电源，且电源典型效率不低于91.20%（供货时须提供认证证书复印件并盖设备生产厂家公章）；</w:t>
            </w:r>
            <w:r>
              <w:rPr>
                <w:rFonts w:ascii="宋体" w:hAnsi="宋体" w:cs="宋体" w:hint="eastAsia"/>
                <w:color w:val="000000"/>
                <w:kern w:val="0"/>
                <w:sz w:val="22"/>
                <w:szCs w:val="22"/>
                <w:lang w:bidi="ar"/>
              </w:rPr>
              <w:br/>
              <w:t>★8、接口和端口：USB接口≥9个。其中前置USB3.2接口≥4个、USB Type-C接口≥1个，1个麦克风/耳机组合模块；后置1个音频输入端口、1个音频输出端口、1个RJ-45网络端口、1个DP接口、1个HDMI接口。智能屏蔽USB端口，可以对USB口进行加密功能，支持USB端口单个禁用功能，可实现禁止存储类设备，开放非存储类设备，确保数据安全；</w:t>
            </w:r>
            <w:r>
              <w:rPr>
                <w:rFonts w:ascii="宋体" w:hAnsi="宋体" w:cs="宋体" w:hint="eastAsia"/>
                <w:color w:val="000000"/>
                <w:kern w:val="0"/>
                <w:sz w:val="22"/>
                <w:szCs w:val="22"/>
                <w:lang w:bidi="ar"/>
              </w:rPr>
              <w:br/>
              <w:t>9、主机箱：通用立式机箱，体积≦16L，高效散热静音，整机具有高温报警功能；具备计算机系统优化及带多向风扇的计算机系统技术；免工具开启机箱面板，机箱后部预留有机箱安全锁位孔；</w:t>
            </w:r>
            <w:r>
              <w:rPr>
                <w:rFonts w:ascii="宋体" w:hAnsi="宋体" w:cs="宋体" w:hint="eastAsia"/>
                <w:color w:val="000000"/>
                <w:kern w:val="0"/>
                <w:sz w:val="22"/>
                <w:szCs w:val="22"/>
                <w:lang w:bidi="ar"/>
              </w:rPr>
              <w:br/>
              <w:t>10、显示器：与主机同品牌≥23.8英寸宽屏液晶显示器，分辨率1920x1080；11、其他配件：抗菌USB键盘，抗菌光电USB鼠标。</w:t>
            </w:r>
            <w:r>
              <w:rPr>
                <w:rFonts w:ascii="宋体" w:hAnsi="宋体" w:cs="宋体" w:hint="eastAsia"/>
                <w:color w:val="000000"/>
                <w:kern w:val="0"/>
                <w:sz w:val="22"/>
                <w:szCs w:val="22"/>
                <w:lang w:bidi="ar"/>
              </w:rPr>
              <w:br/>
              <w:t>二、软件要求：</w:t>
            </w:r>
            <w:r>
              <w:rPr>
                <w:rFonts w:ascii="宋体" w:hAnsi="宋体" w:cs="宋体" w:hint="eastAsia"/>
                <w:color w:val="000000"/>
                <w:kern w:val="0"/>
                <w:sz w:val="22"/>
                <w:szCs w:val="22"/>
                <w:lang w:bidi="ar"/>
              </w:rPr>
              <w:br/>
              <w:t>1、操作系统：出厂预装正版Win11系统；</w:t>
            </w:r>
            <w:r>
              <w:rPr>
                <w:rFonts w:ascii="宋体" w:hAnsi="宋体" w:cs="宋体" w:hint="eastAsia"/>
                <w:color w:val="000000"/>
                <w:kern w:val="0"/>
                <w:sz w:val="22"/>
                <w:szCs w:val="22"/>
                <w:lang w:bidi="ar"/>
              </w:rPr>
              <w:br/>
              <w:t>2、提供BIOS保护技术（BIOSphere Gen3），增强防御针对BIOS的病毒攻击和其他安全威胁，帮助防止丢失数据和大幅缩短故障停机时间，可通过BIOS进行开启与静音；</w:t>
            </w:r>
            <w:r>
              <w:rPr>
                <w:rFonts w:ascii="宋体" w:hAnsi="宋体" w:cs="宋体" w:hint="eastAsia"/>
                <w:color w:val="000000"/>
                <w:kern w:val="0"/>
                <w:sz w:val="22"/>
                <w:szCs w:val="22"/>
                <w:lang w:bidi="ar"/>
              </w:rPr>
              <w:br/>
              <w:t>★三、质量及服务保障：</w:t>
            </w:r>
            <w:r>
              <w:rPr>
                <w:rFonts w:ascii="宋体" w:hAnsi="宋体" w:cs="宋体" w:hint="eastAsia"/>
                <w:color w:val="000000"/>
                <w:kern w:val="0"/>
                <w:sz w:val="22"/>
                <w:szCs w:val="22"/>
                <w:lang w:bidi="ar"/>
              </w:rPr>
              <w:br/>
              <w:t>1、为了保障设备品质及服务，设备生产厂家须通过以下认证（供货时须提供认证证书复印件并盖设备生产厂家公章）：⑴4PS联络中心国际标准管理体系五星应用级认证，⑵CCCS客户联络中心标准体系</w:t>
            </w:r>
            <w:r>
              <w:rPr>
                <w:rFonts w:ascii="宋体" w:hAnsi="宋体" w:cs="宋体" w:hint="eastAsia"/>
                <w:color w:val="000000"/>
                <w:kern w:val="0"/>
                <w:sz w:val="22"/>
                <w:szCs w:val="22"/>
                <w:lang w:bidi="ar"/>
              </w:rPr>
              <w:lastRenderedPageBreak/>
              <w:t>五星级认证；</w:t>
            </w:r>
            <w:r>
              <w:rPr>
                <w:rFonts w:ascii="宋体" w:hAnsi="宋体" w:cs="宋体" w:hint="eastAsia"/>
                <w:color w:val="000000"/>
                <w:kern w:val="0"/>
                <w:sz w:val="22"/>
                <w:szCs w:val="22"/>
                <w:lang w:bidi="ar"/>
              </w:rPr>
              <w:br/>
              <w:t>2、三年原厂保修。为保证设备的品质和服务，供货时需提供设备生产厂家针对此项目的售后服务承诺函原件；</w:t>
            </w:r>
            <w:r>
              <w:rPr>
                <w:rFonts w:ascii="宋体" w:hAnsi="宋体" w:cs="宋体" w:hint="eastAsia"/>
                <w:color w:val="000000"/>
                <w:kern w:val="0"/>
                <w:sz w:val="22"/>
                <w:szCs w:val="22"/>
                <w:lang w:bidi="ar"/>
              </w:rPr>
              <w:br/>
              <w:t>3、设备质量必须达到≥104万小时MTBF平均无故障运行时间（供货时须提供认证证书复印件并盖设备生产厂家公章）。</w:t>
            </w:r>
          </w:p>
        </w:tc>
      </w:tr>
      <w:tr w:rsidR="00F479E9" w14:paraId="2F5FF6E2" w14:textId="77777777">
        <w:trPr>
          <w:trHeight w:val="2316"/>
        </w:trPr>
        <w:tc>
          <w:tcPr>
            <w:tcW w:w="825" w:type="dxa"/>
            <w:tcBorders>
              <w:top w:val="single" w:sz="4" w:space="0" w:color="000000"/>
              <w:left w:val="single" w:sz="4" w:space="0" w:color="000000"/>
              <w:bottom w:val="single" w:sz="4" w:space="0" w:color="000000"/>
              <w:right w:val="single" w:sz="4" w:space="0" w:color="000000"/>
            </w:tcBorders>
            <w:noWrap/>
            <w:vAlign w:val="center"/>
          </w:tcPr>
          <w:p w14:paraId="1B287AC8"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2A47B71E"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台式电脑</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3B677395"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10EEB021"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套</w:t>
            </w:r>
          </w:p>
        </w:tc>
        <w:tc>
          <w:tcPr>
            <w:tcW w:w="1661" w:type="dxa"/>
            <w:tcBorders>
              <w:top w:val="single" w:sz="4" w:space="0" w:color="000000"/>
              <w:left w:val="single" w:sz="4" w:space="0" w:color="000000"/>
              <w:bottom w:val="single" w:sz="4" w:space="0" w:color="000000"/>
              <w:right w:val="single" w:sz="4" w:space="0" w:color="000000"/>
            </w:tcBorders>
            <w:vAlign w:val="center"/>
          </w:tcPr>
          <w:p w14:paraId="6EDFD510"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CPU I5 13代以上，内存16G，固态硬盘512G，双口独立显卡，支持双屏连接及3M医用屏所需像素，显示器23.8英寸</w:t>
            </w:r>
          </w:p>
        </w:tc>
        <w:tc>
          <w:tcPr>
            <w:tcW w:w="9932" w:type="dxa"/>
            <w:tcBorders>
              <w:top w:val="single" w:sz="4" w:space="0" w:color="000000"/>
              <w:left w:val="single" w:sz="4" w:space="0" w:color="000000"/>
              <w:bottom w:val="single" w:sz="4" w:space="0" w:color="000000"/>
              <w:right w:val="single" w:sz="4" w:space="0" w:color="000000"/>
            </w:tcBorders>
            <w:vAlign w:val="center"/>
          </w:tcPr>
          <w:p w14:paraId="643C9046"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一、硬件配置：</w:t>
            </w:r>
            <w:r>
              <w:rPr>
                <w:rFonts w:ascii="宋体" w:hAnsi="宋体" w:cs="宋体" w:hint="eastAsia"/>
                <w:color w:val="000000"/>
                <w:kern w:val="0"/>
                <w:sz w:val="22"/>
                <w:szCs w:val="22"/>
                <w:lang w:bidi="ar"/>
              </w:rPr>
              <w:br/>
              <w:t>1、CPU：英特尔第十四代NewCorei5-14500(最大睿频可达5GHz /14个核心（6个性能核+8个能效核）)同档次或以上处理器，配备智能散热系统；</w:t>
            </w:r>
            <w:r>
              <w:rPr>
                <w:rFonts w:ascii="宋体" w:hAnsi="宋体" w:cs="宋体" w:hint="eastAsia"/>
                <w:color w:val="000000"/>
                <w:kern w:val="0"/>
                <w:sz w:val="22"/>
                <w:szCs w:val="22"/>
                <w:lang w:bidi="ar"/>
              </w:rPr>
              <w:br/>
              <w:t xml:space="preserve">★2、主板：英特尔X770 Express或以上（X代表常用主板系列，如B、H、Q）；标配1个PCI插槽、1个PCIe3*1插槽、1个PCIe4*16插槽,、2个M.2插槽，方便后期升级； </w:t>
            </w:r>
            <w:r>
              <w:rPr>
                <w:rFonts w:ascii="宋体" w:hAnsi="宋体" w:cs="宋体" w:hint="eastAsia"/>
                <w:color w:val="000000"/>
                <w:kern w:val="0"/>
                <w:sz w:val="22"/>
                <w:szCs w:val="22"/>
                <w:lang w:bidi="ar"/>
              </w:rPr>
              <w:br/>
              <w:t>3、内存：≥16GB DDR5 5600，数据传输率最高可达 3200MT/s，两条内存插槽，最高支持64GB；出厂标配</w:t>
            </w:r>
            <w:r>
              <w:rPr>
                <w:rFonts w:ascii="宋体" w:hAnsi="宋体" w:cs="宋体" w:hint="eastAsia"/>
                <w:color w:val="000000"/>
                <w:kern w:val="0"/>
                <w:sz w:val="22"/>
                <w:szCs w:val="22"/>
                <w:lang w:bidi="ar"/>
              </w:rPr>
              <w:br/>
              <w:t>4、硬盘：≥512GB NVMe M.2固态硬盘，内置硬盘端对端侦错模块；</w:t>
            </w:r>
            <w:r>
              <w:rPr>
                <w:rFonts w:ascii="宋体" w:hAnsi="宋体" w:cs="宋体" w:hint="eastAsia"/>
                <w:color w:val="000000"/>
                <w:kern w:val="0"/>
                <w:sz w:val="22"/>
                <w:szCs w:val="22"/>
                <w:lang w:bidi="ar"/>
              </w:rPr>
              <w:br/>
              <w:t>5、★显卡：≥2G 高性能独立显卡  ；</w:t>
            </w:r>
            <w:r>
              <w:rPr>
                <w:rFonts w:ascii="宋体" w:hAnsi="宋体" w:cs="宋体" w:hint="eastAsia"/>
                <w:color w:val="000000"/>
                <w:kern w:val="0"/>
                <w:sz w:val="22"/>
                <w:szCs w:val="22"/>
                <w:lang w:bidi="ar"/>
              </w:rPr>
              <w:br/>
              <w:t>6、声卡与音频：集成Realtek ALC3867编解码器，支持CTIA耳机的通用音频插孔、支持多音源；</w:t>
            </w:r>
            <w:r>
              <w:rPr>
                <w:rFonts w:ascii="宋体" w:hAnsi="宋体" w:cs="宋体" w:hint="eastAsia"/>
                <w:color w:val="000000"/>
                <w:kern w:val="0"/>
                <w:sz w:val="22"/>
                <w:szCs w:val="22"/>
                <w:lang w:bidi="ar"/>
              </w:rPr>
              <w:br/>
              <w:t>★7、电源：为响应国家节能政策，要求电源须为≥180W高效节能电源，且电源典型效率不低于91.20%（供货时须提供认证证书复印件并盖设备生产厂家公章）；</w:t>
            </w:r>
            <w:r>
              <w:rPr>
                <w:rFonts w:ascii="宋体" w:hAnsi="宋体" w:cs="宋体" w:hint="eastAsia"/>
                <w:color w:val="000000"/>
                <w:kern w:val="0"/>
                <w:sz w:val="22"/>
                <w:szCs w:val="22"/>
                <w:lang w:bidi="ar"/>
              </w:rPr>
              <w:br/>
              <w:t>★8、接口和端口：USB接口≥9个。其中前置USB3.2接口≥4个、USB Type-C接口≥1个，1个麦克风/耳机组合模块；后置1个音频输入端口、1个音频输出端口、1个RJ-45网络端口、1个DP接口、1个HDMI接口。智能屏蔽USB端口，可以对USB口进行加密功能，支持USB端口单个禁用功能，可实现禁止存储类设备，开放非存储类设备，确保数据安全；</w:t>
            </w:r>
            <w:r>
              <w:rPr>
                <w:rFonts w:ascii="宋体" w:hAnsi="宋体" w:cs="宋体" w:hint="eastAsia"/>
                <w:color w:val="000000"/>
                <w:kern w:val="0"/>
                <w:sz w:val="22"/>
                <w:szCs w:val="22"/>
                <w:lang w:bidi="ar"/>
              </w:rPr>
              <w:br/>
              <w:t>9、主机箱：通用立式机箱，体积≦16L，高效散热静音，整机具有高温报警功能；具备计算机系统优化及带多向风扇的计算机系统技术；免工具开启机箱面板，机箱后部预留有机箱安全锁位孔；</w:t>
            </w:r>
            <w:r>
              <w:rPr>
                <w:rFonts w:ascii="宋体" w:hAnsi="宋体" w:cs="宋体" w:hint="eastAsia"/>
                <w:color w:val="000000"/>
                <w:kern w:val="0"/>
                <w:sz w:val="22"/>
                <w:szCs w:val="22"/>
                <w:lang w:bidi="ar"/>
              </w:rPr>
              <w:br/>
              <w:t>10、显示器：与主机同品牌≥23.8英寸宽屏液晶显示器，分辨率1920x1080；</w:t>
            </w:r>
            <w:r>
              <w:rPr>
                <w:rFonts w:ascii="宋体" w:hAnsi="宋体" w:cs="宋体" w:hint="eastAsia"/>
                <w:color w:val="000000"/>
                <w:kern w:val="0"/>
                <w:sz w:val="22"/>
                <w:szCs w:val="22"/>
                <w:lang w:bidi="ar"/>
              </w:rPr>
              <w:br/>
              <w:t>11、其他配件：抗菌USB键盘，抗菌光电USB鼠标。</w:t>
            </w:r>
            <w:r>
              <w:rPr>
                <w:rFonts w:ascii="宋体" w:hAnsi="宋体" w:cs="宋体" w:hint="eastAsia"/>
                <w:color w:val="000000"/>
                <w:kern w:val="0"/>
                <w:sz w:val="22"/>
                <w:szCs w:val="22"/>
                <w:lang w:bidi="ar"/>
              </w:rPr>
              <w:br/>
              <w:t>二、软件要求：</w:t>
            </w:r>
            <w:r>
              <w:rPr>
                <w:rFonts w:ascii="宋体" w:hAnsi="宋体" w:cs="宋体" w:hint="eastAsia"/>
                <w:color w:val="000000"/>
                <w:kern w:val="0"/>
                <w:sz w:val="22"/>
                <w:szCs w:val="22"/>
                <w:lang w:bidi="ar"/>
              </w:rPr>
              <w:br/>
              <w:t>1、操作系统：出厂预装正版Win11系统；</w:t>
            </w:r>
            <w:r>
              <w:rPr>
                <w:rFonts w:ascii="宋体" w:hAnsi="宋体" w:cs="宋体" w:hint="eastAsia"/>
                <w:color w:val="000000"/>
                <w:kern w:val="0"/>
                <w:sz w:val="22"/>
                <w:szCs w:val="22"/>
                <w:lang w:bidi="ar"/>
              </w:rPr>
              <w:br/>
              <w:t>2、提供BIOS保护技术（BIOSphere Gen3），增强防御针对BIOS的病毒攻击和其他安全威胁，帮助防止丢失数据和大幅缩短故障停机时间，可通过BIOS进行开启与静音；</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lastRenderedPageBreak/>
              <w:t>★三、质量及服务保障：</w:t>
            </w:r>
            <w:r>
              <w:rPr>
                <w:rFonts w:ascii="宋体" w:hAnsi="宋体" w:cs="宋体" w:hint="eastAsia"/>
                <w:color w:val="000000"/>
                <w:kern w:val="0"/>
                <w:sz w:val="22"/>
                <w:szCs w:val="22"/>
                <w:lang w:bidi="ar"/>
              </w:rPr>
              <w:br/>
              <w:t>1、为了保障设备品质及服务，设备生产厂家须通过以下认证（供货时须提供认证证书复印件并盖设备生产厂家公章）：⑴4PS联络中心国际标准管理体系五星应用级认证，⑵CCCS客户联络中心标准体系五星级认证；</w:t>
            </w:r>
            <w:r>
              <w:rPr>
                <w:rFonts w:ascii="宋体" w:hAnsi="宋体" w:cs="宋体" w:hint="eastAsia"/>
                <w:color w:val="000000"/>
                <w:kern w:val="0"/>
                <w:sz w:val="22"/>
                <w:szCs w:val="22"/>
                <w:lang w:bidi="ar"/>
              </w:rPr>
              <w:br/>
              <w:t>2、三年原厂保修。为保证设备的品质和服务，供货时需提供设备生产厂家针对此项目的售后服务承诺函原件；</w:t>
            </w:r>
            <w:r>
              <w:rPr>
                <w:rFonts w:ascii="宋体" w:hAnsi="宋体" w:cs="宋体" w:hint="eastAsia"/>
                <w:color w:val="000000"/>
                <w:kern w:val="0"/>
                <w:sz w:val="22"/>
                <w:szCs w:val="22"/>
                <w:lang w:bidi="ar"/>
              </w:rPr>
              <w:br/>
              <w:t>3、设备质量必须达到≥104万小时MTBF平均无故障运行时间（供货时须提供认证证书复印件并盖设备生产厂家公章）。</w:t>
            </w:r>
          </w:p>
        </w:tc>
      </w:tr>
      <w:tr w:rsidR="00F479E9" w14:paraId="21A25174" w14:textId="77777777">
        <w:trPr>
          <w:trHeight w:val="4220"/>
        </w:trPr>
        <w:tc>
          <w:tcPr>
            <w:tcW w:w="825" w:type="dxa"/>
            <w:tcBorders>
              <w:top w:val="single" w:sz="4" w:space="0" w:color="000000"/>
              <w:left w:val="single" w:sz="4" w:space="0" w:color="000000"/>
              <w:bottom w:val="single" w:sz="4" w:space="0" w:color="000000"/>
              <w:right w:val="single" w:sz="4" w:space="0" w:color="000000"/>
            </w:tcBorders>
            <w:noWrap/>
            <w:vAlign w:val="center"/>
          </w:tcPr>
          <w:p w14:paraId="5C78EF5D"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70A1B6E1"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云桌面终端</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712F79A4"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180</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5AF267EE"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79B838BB"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桌面云瘦终端</w:t>
            </w:r>
            <w:r>
              <w:rPr>
                <w:rFonts w:ascii="宋体" w:hAnsi="宋体" w:cs="宋体" w:hint="eastAsia"/>
                <w:color w:val="000000"/>
                <w:kern w:val="0"/>
                <w:sz w:val="22"/>
                <w:szCs w:val="22"/>
                <w:lang w:bidi="ar"/>
              </w:rPr>
              <w:br/>
              <w:t>1、★处理器：CPU核心≥4核，CPU主频≥1.6GHz；</w:t>
            </w:r>
            <w:r>
              <w:rPr>
                <w:rFonts w:ascii="宋体" w:hAnsi="宋体" w:cs="宋体" w:hint="eastAsia"/>
                <w:color w:val="000000"/>
                <w:kern w:val="0"/>
                <w:sz w:val="22"/>
                <w:szCs w:val="22"/>
                <w:lang w:bidi="ar"/>
              </w:rPr>
              <w:br/>
              <w:t>2、★内存≥1G，存储≥4G，USB≥6个，不少于1个VGA接口。</w:t>
            </w:r>
            <w:r>
              <w:rPr>
                <w:rFonts w:ascii="宋体" w:hAnsi="宋体" w:cs="宋体" w:hint="eastAsia"/>
                <w:color w:val="000000"/>
                <w:kern w:val="0"/>
                <w:sz w:val="22"/>
                <w:szCs w:val="22"/>
                <w:lang w:bidi="ar"/>
              </w:rPr>
              <w:br/>
              <w:t>3、桌面云用户许可授权（VDI授权与配件）</w:t>
            </w:r>
          </w:p>
        </w:tc>
        <w:tc>
          <w:tcPr>
            <w:tcW w:w="9932" w:type="dxa"/>
            <w:tcBorders>
              <w:top w:val="single" w:sz="4" w:space="0" w:color="000000"/>
              <w:left w:val="single" w:sz="4" w:space="0" w:color="000000"/>
              <w:bottom w:val="single" w:sz="4" w:space="0" w:color="000000"/>
              <w:right w:val="single" w:sz="4" w:space="0" w:color="000000"/>
            </w:tcBorders>
            <w:vAlign w:val="center"/>
          </w:tcPr>
          <w:p w14:paraId="1EDDC103"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1.★CPU采用国产处理器，CPU核心&gt;4核，CPU主频≥1.6GHz；内存≥1G、存储≥4G；</w:t>
            </w:r>
            <w:r>
              <w:rPr>
                <w:rFonts w:ascii="宋体" w:hAnsi="宋体" w:cs="宋体" w:hint="eastAsia"/>
                <w:color w:val="000000"/>
                <w:kern w:val="0"/>
                <w:sz w:val="22"/>
                <w:szCs w:val="22"/>
                <w:lang w:bidi="ar"/>
              </w:rPr>
              <w:br/>
              <w:t>2.为了方便管理，管理方式为虚拟机和瘦终端统一管理，降低管理难度；</w:t>
            </w:r>
            <w:r>
              <w:rPr>
                <w:rFonts w:ascii="宋体" w:hAnsi="宋体" w:cs="宋体" w:hint="eastAsia"/>
                <w:color w:val="000000"/>
                <w:kern w:val="0"/>
                <w:sz w:val="22"/>
                <w:szCs w:val="22"/>
                <w:lang w:bidi="ar"/>
              </w:rPr>
              <w:br/>
              <w:t>3.★在瘦终端的管理方面，需支持分组管理、批量移动、删除、关闭瘦终端，支持配置定时开关机计划及加电自启动功能，支持自定义开机画面、支持联动关机功能、配置自动登录和保存密码；</w:t>
            </w:r>
            <w:r>
              <w:rPr>
                <w:rFonts w:ascii="宋体" w:hAnsi="宋体" w:cs="宋体" w:hint="eastAsia"/>
                <w:color w:val="000000"/>
                <w:kern w:val="0"/>
                <w:sz w:val="22"/>
                <w:szCs w:val="22"/>
                <w:lang w:bidi="ar"/>
              </w:rPr>
              <w:br/>
              <w:t>4.为了简化管理，要求瘦终端支持远程唤醒，管理员可以使用桌面云控制器或者第三方教学软件，例如极域等，远程开机瘦终端；</w:t>
            </w:r>
            <w:r>
              <w:rPr>
                <w:rFonts w:ascii="宋体" w:hAnsi="宋体" w:cs="宋体" w:hint="eastAsia"/>
                <w:color w:val="000000"/>
                <w:kern w:val="0"/>
                <w:sz w:val="22"/>
                <w:szCs w:val="22"/>
                <w:lang w:bidi="ar"/>
              </w:rPr>
              <w:br/>
              <w:t>5.考虑到接入安全，需支持修改云终端配置和登录信息时需要密码，可限制未接入过环境的瘦终端的接入或者接入桌面环境需要输入密码；</w:t>
            </w:r>
            <w:r>
              <w:rPr>
                <w:rFonts w:ascii="宋体" w:hAnsi="宋体" w:cs="宋体" w:hint="eastAsia"/>
                <w:color w:val="000000"/>
                <w:kern w:val="0"/>
                <w:sz w:val="22"/>
                <w:szCs w:val="22"/>
                <w:lang w:bidi="ar"/>
              </w:rPr>
              <w:br/>
              <w:t>6.在支持配置自定义开机画面，对瘦终端（客户机）进行分组管理，批量移动/删除瘦终端（客户机），配置瘦终端定时开关机计划，支持开启“瘦终端加电自启”功能，配置是否自动更新客户端以及是否允许自动登录和保存密码。</w:t>
            </w:r>
            <w:r>
              <w:rPr>
                <w:rFonts w:ascii="宋体" w:hAnsi="宋体" w:cs="宋体" w:hint="eastAsia"/>
                <w:color w:val="000000"/>
                <w:kern w:val="0"/>
                <w:sz w:val="22"/>
                <w:szCs w:val="22"/>
                <w:lang w:bidi="ar"/>
              </w:rPr>
              <w:br/>
              <w:t>7.★为保证兼容性和可扩展性，本次扩容瘦终端须原生适配现有桌面云平台，可直接无缝接入、统一纳管，兼容原有策略、认证及外设等</w:t>
            </w:r>
          </w:p>
        </w:tc>
      </w:tr>
      <w:tr w:rsidR="00F479E9" w14:paraId="6335A534" w14:textId="77777777">
        <w:trPr>
          <w:trHeight w:val="1545"/>
        </w:trPr>
        <w:tc>
          <w:tcPr>
            <w:tcW w:w="825" w:type="dxa"/>
            <w:tcBorders>
              <w:top w:val="single" w:sz="4" w:space="0" w:color="000000"/>
              <w:left w:val="single" w:sz="4" w:space="0" w:color="000000"/>
              <w:bottom w:val="single" w:sz="4" w:space="0" w:color="000000"/>
              <w:right w:val="single" w:sz="4" w:space="0" w:color="000000"/>
            </w:tcBorders>
            <w:noWrap/>
            <w:vAlign w:val="center"/>
          </w:tcPr>
          <w:p w14:paraId="3C84882E"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0CE428C3"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键盘鼠标套件</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38BE5184"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180</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6B916662"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套</w:t>
            </w:r>
          </w:p>
        </w:tc>
        <w:tc>
          <w:tcPr>
            <w:tcW w:w="1661" w:type="dxa"/>
            <w:tcBorders>
              <w:top w:val="single" w:sz="4" w:space="0" w:color="000000"/>
              <w:left w:val="single" w:sz="4" w:space="0" w:color="000000"/>
              <w:bottom w:val="single" w:sz="4" w:space="0" w:color="000000"/>
              <w:right w:val="single" w:sz="4" w:space="0" w:color="000000"/>
            </w:tcBorders>
            <w:vAlign w:val="center"/>
          </w:tcPr>
          <w:p w14:paraId="0F7DBF44"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USB接口               有线键盘鼠标套装</w:t>
            </w:r>
          </w:p>
        </w:tc>
        <w:tc>
          <w:tcPr>
            <w:tcW w:w="9932" w:type="dxa"/>
            <w:tcBorders>
              <w:top w:val="single" w:sz="4" w:space="0" w:color="000000"/>
              <w:left w:val="single" w:sz="4" w:space="0" w:color="000000"/>
              <w:bottom w:val="single" w:sz="4" w:space="0" w:color="000000"/>
              <w:right w:val="single" w:sz="4" w:space="0" w:color="000000"/>
            </w:tcBorders>
            <w:vAlign w:val="center"/>
          </w:tcPr>
          <w:p w14:paraId="183ACFDA"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类型：有线键盘、鼠标</w:t>
            </w:r>
            <w:r>
              <w:rPr>
                <w:rFonts w:ascii="宋体" w:hAnsi="宋体" w:cs="宋体" w:hint="eastAsia"/>
                <w:color w:val="000000"/>
                <w:kern w:val="0"/>
                <w:sz w:val="22"/>
                <w:szCs w:val="22"/>
                <w:lang w:bidi="ar"/>
              </w:rPr>
              <w:br/>
              <w:t>连接方式：有线</w:t>
            </w:r>
            <w:r>
              <w:rPr>
                <w:rFonts w:ascii="宋体" w:hAnsi="宋体" w:cs="宋体" w:hint="eastAsia"/>
                <w:color w:val="000000"/>
                <w:kern w:val="0"/>
                <w:sz w:val="22"/>
                <w:szCs w:val="22"/>
                <w:lang w:bidi="ar"/>
              </w:rPr>
              <w:br/>
              <w:t>按键数：91-100键</w:t>
            </w:r>
            <w:r>
              <w:rPr>
                <w:rFonts w:ascii="宋体" w:hAnsi="宋体" w:cs="宋体" w:hint="eastAsia"/>
                <w:color w:val="000000"/>
                <w:kern w:val="0"/>
                <w:sz w:val="22"/>
                <w:szCs w:val="22"/>
                <w:lang w:bidi="ar"/>
              </w:rPr>
              <w:br/>
              <w:t>兼容系统：兼容多系统</w:t>
            </w:r>
            <w:r>
              <w:rPr>
                <w:rFonts w:ascii="宋体" w:hAnsi="宋体" w:cs="宋体" w:hint="eastAsia"/>
                <w:color w:val="000000"/>
                <w:kern w:val="0"/>
                <w:sz w:val="22"/>
                <w:szCs w:val="22"/>
                <w:lang w:bidi="ar"/>
              </w:rPr>
              <w:br/>
              <w:t>背光灯效：无光</w:t>
            </w:r>
          </w:p>
        </w:tc>
      </w:tr>
      <w:tr w:rsidR="00F479E9" w14:paraId="4DDF4CB6" w14:textId="77777777">
        <w:trPr>
          <w:trHeight w:val="4306"/>
        </w:trPr>
        <w:tc>
          <w:tcPr>
            <w:tcW w:w="825" w:type="dxa"/>
            <w:tcBorders>
              <w:top w:val="single" w:sz="4" w:space="0" w:color="000000"/>
              <w:left w:val="single" w:sz="4" w:space="0" w:color="000000"/>
              <w:bottom w:val="single" w:sz="4" w:space="0" w:color="000000"/>
              <w:right w:val="single" w:sz="4" w:space="0" w:color="000000"/>
            </w:tcBorders>
            <w:noWrap/>
            <w:vAlign w:val="center"/>
          </w:tcPr>
          <w:p w14:paraId="28849FD3"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5</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663B77DC"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液晶显示器</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63C02259"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180</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2AE6CC09"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6296F8D6"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23.8英寸宽屏液晶显示器</w:t>
            </w:r>
          </w:p>
        </w:tc>
        <w:tc>
          <w:tcPr>
            <w:tcW w:w="9932" w:type="dxa"/>
            <w:tcBorders>
              <w:top w:val="single" w:sz="4" w:space="0" w:color="000000"/>
              <w:left w:val="single" w:sz="4" w:space="0" w:color="000000"/>
              <w:bottom w:val="single" w:sz="4" w:space="0" w:color="000000"/>
              <w:right w:val="single" w:sz="4" w:space="0" w:color="000000"/>
            </w:tcBorders>
            <w:vAlign w:val="center"/>
          </w:tcPr>
          <w:p w14:paraId="1563CB21"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1.★屏幕尺寸：23.8 英寸</w:t>
            </w:r>
            <w:r>
              <w:rPr>
                <w:rFonts w:ascii="宋体" w:hAnsi="宋体" w:cs="宋体" w:hint="eastAsia"/>
                <w:color w:val="000000"/>
                <w:kern w:val="0"/>
                <w:sz w:val="22"/>
                <w:szCs w:val="22"/>
                <w:lang w:bidi="ar"/>
              </w:rPr>
              <w:br/>
              <w:t>2.★屏幕类型：IPS LCD</w:t>
            </w:r>
            <w:r>
              <w:rPr>
                <w:rFonts w:ascii="宋体" w:hAnsi="宋体" w:cs="宋体" w:hint="eastAsia"/>
                <w:color w:val="000000"/>
                <w:kern w:val="0"/>
                <w:sz w:val="22"/>
                <w:szCs w:val="22"/>
                <w:lang w:bidi="ar"/>
              </w:rPr>
              <w:br/>
              <w:t>3.屏幕分辨率：≥1920 x 1080</w:t>
            </w:r>
            <w:r>
              <w:rPr>
                <w:rFonts w:ascii="宋体" w:hAnsi="宋体" w:cs="宋体" w:hint="eastAsia"/>
                <w:color w:val="000000"/>
                <w:kern w:val="0"/>
                <w:sz w:val="22"/>
                <w:szCs w:val="22"/>
                <w:lang w:bidi="ar"/>
              </w:rPr>
              <w:br/>
              <w:t>4.★像素：≥90PPI（每英寸像素点）</w:t>
            </w:r>
            <w:r>
              <w:rPr>
                <w:rFonts w:ascii="宋体" w:hAnsi="宋体" w:cs="宋体" w:hint="eastAsia"/>
                <w:color w:val="000000"/>
                <w:kern w:val="0"/>
                <w:sz w:val="22"/>
                <w:szCs w:val="22"/>
                <w:lang w:bidi="ar"/>
              </w:rPr>
              <w:br/>
              <w:t>5.★屏幕刷新率：≥100Hz</w:t>
            </w:r>
            <w:r>
              <w:rPr>
                <w:rFonts w:ascii="宋体" w:hAnsi="宋体" w:cs="宋体" w:hint="eastAsia"/>
                <w:color w:val="000000"/>
                <w:kern w:val="0"/>
                <w:sz w:val="22"/>
                <w:szCs w:val="22"/>
                <w:lang w:bidi="ar"/>
              </w:rPr>
              <w:br/>
              <w:t>6.★屏幕比例：16:9</w:t>
            </w:r>
            <w:r>
              <w:rPr>
                <w:rFonts w:ascii="宋体" w:hAnsi="宋体" w:cs="宋体" w:hint="eastAsia"/>
                <w:color w:val="000000"/>
                <w:kern w:val="0"/>
                <w:sz w:val="22"/>
                <w:szCs w:val="22"/>
                <w:lang w:bidi="ar"/>
              </w:rPr>
              <w:br/>
              <w:t>7.可视角度：≥178 度</w:t>
            </w:r>
            <w:r>
              <w:rPr>
                <w:rFonts w:ascii="宋体" w:hAnsi="宋体" w:cs="宋体" w:hint="eastAsia"/>
                <w:color w:val="000000"/>
                <w:kern w:val="0"/>
                <w:sz w:val="22"/>
                <w:szCs w:val="22"/>
                <w:lang w:bidi="ar"/>
              </w:rPr>
              <w:br/>
              <w:t>8.色域：≥90% P3 色域 （100% sRGB）</w:t>
            </w:r>
            <w:r>
              <w:rPr>
                <w:rFonts w:ascii="宋体" w:hAnsi="宋体" w:cs="宋体" w:hint="eastAsia"/>
                <w:color w:val="000000"/>
                <w:kern w:val="0"/>
                <w:sz w:val="22"/>
                <w:szCs w:val="22"/>
                <w:lang w:bidi="ar"/>
              </w:rPr>
              <w:br/>
              <w:t>9.亮度：≥250 尼特（典型值）</w:t>
            </w:r>
            <w:r>
              <w:rPr>
                <w:rFonts w:ascii="宋体" w:hAnsi="宋体" w:cs="宋体" w:hint="eastAsia"/>
                <w:color w:val="000000"/>
                <w:kern w:val="0"/>
                <w:sz w:val="22"/>
                <w:szCs w:val="22"/>
                <w:lang w:bidi="ar"/>
              </w:rPr>
              <w:br/>
              <w:t>10.★接口数量：HDMI 接口 x 1、DP 接口 x 1、VGA 接口 x 1、电源接口 x 1</w:t>
            </w:r>
            <w:r>
              <w:rPr>
                <w:rFonts w:ascii="宋体" w:hAnsi="宋体" w:cs="宋体" w:hint="eastAsia"/>
                <w:color w:val="000000"/>
                <w:kern w:val="0"/>
                <w:sz w:val="22"/>
                <w:szCs w:val="22"/>
                <w:lang w:bidi="ar"/>
              </w:rPr>
              <w:br/>
              <w:t>11.电源：24W 圆口 DC 电源适配器，输入：100V AC~240V AC，输出：12V/2A</w:t>
            </w:r>
            <w:r>
              <w:rPr>
                <w:rFonts w:ascii="宋体" w:hAnsi="宋体" w:cs="宋体" w:hint="eastAsia"/>
                <w:color w:val="000000"/>
                <w:kern w:val="0"/>
                <w:sz w:val="22"/>
                <w:szCs w:val="22"/>
                <w:lang w:bidi="ar"/>
              </w:rPr>
              <w:br/>
              <w:t>12.外观功能：支持 3°（±2°）俯 / 18°（±2°）仰</w:t>
            </w:r>
            <w:r>
              <w:rPr>
                <w:rFonts w:ascii="宋体" w:hAnsi="宋体" w:cs="宋体" w:hint="eastAsia"/>
                <w:color w:val="000000"/>
                <w:kern w:val="0"/>
                <w:sz w:val="22"/>
                <w:szCs w:val="22"/>
                <w:lang w:bidi="ar"/>
              </w:rPr>
              <w:br/>
              <w:t>13.重量：≤3.3Kg</w:t>
            </w:r>
            <w:r>
              <w:rPr>
                <w:rFonts w:ascii="宋体" w:hAnsi="宋体" w:cs="宋体" w:hint="eastAsia"/>
                <w:color w:val="000000"/>
                <w:kern w:val="0"/>
                <w:sz w:val="22"/>
                <w:szCs w:val="22"/>
                <w:lang w:bidi="ar"/>
              </w:rPr>
              <w:br/>
              <w:t>14.★产品认证：低蓝光、无频闪认证</w:t>
            </w:r>
          </w:p>
        </w:tc>
      </w:tr>
      <w:tr w:rsidR="00F479E9" w14:paraId="41D5B4D3" w14:textId="77777777">
        <w:trPr>
          <w:trHeight w:val="4920"/>
        </w:trPr>
        <w:tc>
          <w:tcPr>
            <w:tcW w:w="825" w:type="dxa"/>
            <w:tcBorders>
              <w:top w:val="single" w:sz="4" w:space="0" w:color="000000"/>
              <w:left w:val="single" w:sz="4" w:space="0" w:color="000000"/>
              <w:bottom w:val="single" w:sz="4" w:space="0" w:color="000000"/>
              <w:right w:val="single" w:sz="4" w:space="0" w:color="000000"/>
            </w:tcBorders>
            <w:noWrap/>
            <w:vAlign w:val="center"/>
          </w:tcPr>
          <w:p w14:paraId="02B69917"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57785810"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显示屏</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7EBC3DB0"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25F495B4"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770887B5"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3M彩色医用显示器</w:t>
            </w:r>
          </w:p>
        </w:tc>
        <w:tc>
          <w:tcPr>
            <w:tcW w:w="9932" w:type="dxa"/>
            <w:tcBorders>
              <w:top w:val="single" w:sz="4" w:space="0" w:color="000000"/>
              <w:left w:val="single" w:sz="4" w:space="0" w:color="000000"/>
              <w:bottom w:val="single" w:sz="4" w:space="0" w:color="000000"/>
              <w:right w:val="single" w:sz="4" w:space="0" w:color="000000"/>
            </w:tcBorders>
            <w:vAlign w:val="center"/>
          </w:tcPr>
          <w:p w14:paraId="63F013D5"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基本规格</w:t>
            </w:r>
            <w:r>
              <w:rPr>
                <w:rFonts w:ascii="宋体" w:hAnsi="宋体" w:cs="宋体" w:hint="eastAsia"/>
                <w:color w:val="000000"/>
                <w:kern w:val="0"/>
                <w:sz w:val="22"/>
                <w:szCs w:val="22"/>
                <w:lang w:bidi="ar"/>
              </w:rPr>
              <w:br/>
              <w:t>屏幕尺寸：≥21.3英寸；背光：LED；支持彩色：10.7亿;分辨率：2048×1536；点距：0.2109×0.2109mm；亮度：≥900；对比度：≥1400:1；视角：≥178°；响应时间：≤20ms</w:t>
            </w:r>
            <w:r>
              <w:rPr>
                <w:rFonts w:ascii="宋体" w:hAnsi="宋体" w:cs="宋体" w:hint="eastAsia"/>
                <w:color w:val="000000"/>
                <w:kern w:val="0"/>
                <w:sz w:val="22"/>
                <w:szCs w:val="22"/>
                <w:lang w:bidi="ar"/>
              </w:rPr>
              <w:br/>
              <w:t>信号接口</w:t>
            </w:r>
            <w:r>
              <w:rPr>
                <w:rFonts w:ascii="宋体" w:hAnsi="宋体" w:cs="宋体" w:hint="eastAsia"/>
                <w:color w:val="000000"/>
                <w:kern w:val="0"/>
                <w:sz w:val="22"/>
                <w:szCs w:val="22"/>
                <w:lang w:bidi="ar"/>
              </w:rPr>
              <w:br/>
              <w:t>DVI/DP/VGA/HDMI</w:t>
            </w:r>
            <w:r>
              <w:rPr>
                <w:rFonts w:ascii="宋体" w:hAnsi="宋体" w:cs="宋体" w:hint="eastAsia"/>
                <w:color w:val="000000"/>
                <w:kern w:val="0"/>
                <w:sz w:val="22"/>
                <w:szCs w:val="22"/>
                <w:lang w:bidi="ar"/>
              </w:rPr>
              <w:br/>
              <w:t>观片灯模式</w:t>
            </w:r>
            <w:r>
              <w:rPr>
                <w:rFonts w:ascii="宋体" w:hAnsi="宋体" w:cs="宋体" w:hint="eastAsia"/>
                <w:color w:val="000000"/>
                <w:kern w:val="0"/>
                <w:sz w:val="22"/>
                <w:szCs w:val="22"/>
                <w:lang w:bidi="ar"/>
              </w:rPr>
              <w:br/>
              <w:t>支持一键切换至观片灯模式</w:t>
            </w:r>
            <w:r>
              <w:rPr>
                <w:rFonts w:ascii="宋体" w:hAnsi="宋体" w:cs="宋体" w:hint="eastAsia"/>
                <w:color w:val="000000"/>
                <w:kern w:val="0"/>
                <w:sz w:val="22"/>
                <w:szCs w:val="22"/>
                <w:lang w:bidi="ar"/>
              </w:rPr>
              <w:br/>
              <w:t>多功能底座</w:t>
            </w:r>
            <w:r>
              <w:rPr>
                <w:rFonts w:ascii="宋体" w:hAnsi="宋体" w:cs="宋体" w:hint="eastAsia"/>
                <w:color w:val="000000"/>
                <w:kern w:val="0"/>
                <w:sz w:val="22"/>
                <w:szCs w:val="22"/>
                <w:lang w:bidi="ar"/>
              </w:rPr>
              <w:br/>
              <w:t>支持屏幕90°可兼容横屏竖屏两种方式观看</w:t>
            </w:r>
            <w:r>
              <w:rPr>
                <w:rFonts w:ascii="宋体" w:hAnsi="宋体" w:cs="宋体" w:hint="eastAsia"/>
                <w:color w:val="000000"/>
                <w:kern w:val="0"/>
                <w:sz w:val="22"/>
                <w:szCs w:val="22"/>
                <w:lang w:bidi="ar"/>
              </w:rPr>
              <w:br/>
              <w:t>亮度恒定</w:t>
            </w:r>
            <w:r>
              <w:rPr>
                <w:rFonts w:ascii="宋体" w:hAnsi="宋体" w:cs="宋体" w:hint="eastAsia"/>
                <w:color w:val="000000"/>
                <w:kern w:val="0"/>
                <w:sz w:val="22"/>
                <w:szCs w:val="22"/>
                <w:lang w:bidi="ar"/>
              </w:rPr>
              <w:br/>
              <w:t>显示器内置背光传感器监测背光亮度，可长期自动稳定显示器背光亮度，提供此功能软件著作权证明文件</w:t>
            </w:r>
            <w:r>
              <w:rPr>
                <w:rFonts w:ascii="宋体" w:hAnsi="宋体" w:cs="宋体" w:hint="eastAsia"/>
                <w:color w:val="000000"/>
                <w:kern w:val="0"/>
                <w:sz w:val="22"/>
                <w:szCs w:val="22"/>
                <w:lang w:bidi="ar"/>
              </w:rPr>
              <w:br/>
              <w:t>抗扰接地设计</w:t>
            </w:r>
            <w:r>
              <w:rPr>
                <w:rFonts w:ascii="宋体" w:hAnsi="宋体" w:cs="宋体" w:hint="eastAsia"/>
                <w:color w:val="000000"/>
                <w:kern w:val="0"/>
                <w:sz w:val="22"/>
                <w:szCs w:val="22"/>
                <w:lang w:bidi="ar"/>
              </w:rPr>
              <w:br/>
              <w:t>自主设计的接地柱，确保机器具有良好的抗干扰性能和安全性能</w:t>
            </w:r>
            <w:r>
              <w:rPr>
                <w:rFonts w:ascii="宋体" w:hAnsi="宋体" w:cs="宋体" w:hint="eastAsia"/>
                <w:color w:val="000000"/>
                <w:kern w:val="0"/>
                <w:sz w:val="22"/>
                <w:szCs w:val="22"/>
                <w:lang w:bidi="ar"/>
              </w:rPr>
              <w:br/>
              <w:t>背光校正</w:t>
            </w:r>
            <w:r>
              <w:rPr>
                <w:rFonts w:ascii="宋体" w:hAnsi="宋体" w:cs="宋体" w:hint="eastAsia"/>
                <w:color w:val="000000"/>
                <w:kern w:val="0"/>
                <w:sz w:val="22"/>
                <w:szCs w:val="22"/>
                <w:lang w:bidi="ar"/>
              </w:rPr>
              <w:br/>
              <w:t>具备背光校正技术，显示器应用背光校正技术调试效果，确保显示精准，提供此项功能软件著作权证</w:t>
            </w:r>
            <w:r>
              <w:rPr>
                <w:rFonts w:ascii="宋体" w:hAnsi="宋体" w:cs="宋体" w:hint="eastAsia"/>
                <w:color w:val="000000"/>
                <w:kern w:val="0"/>
                <w:sz w:val="22"/>
                <w:szCs w:val="22"/>
                <w:lang w:bidi="ar"/>
              </w:rPr>
              <w:lastRenderedPageBreak/>
              <w:t>明文件</w:t>
            </w:r>
            <w:r>
              <w:rPr>
                <w:rFonts w:ascii="宋体" w:hAnsi="宋体" w:cs="宋体" w:hint="eastAsia"/>
                <w:color w:val="000000"/>
                <w:kern w:val="0"/>
                <w:sz w:val="22"/>
                <w:szCs w:val="22"/>
                <w:lang w:bidi="ar"/>
              </w:rPr>
              <w:br/>
              <w:t>集控管理</w:t>
            </w:r>
            <w:r>
              <w:rPr>
                <w:rFonts w:ascii="宋体" w:hAnsi="宋体" w:cs="宋体" w:hint="eastAsia"/>
                <w:color w:val="000000"/>
                <w:kern w:val="0"/>
                <w:sz w:val="22"/>
                <w:szCs w:val="22"/>
                <w:lang w:bidi="ar"/>
              </w:rPr>
              <w:br/>
              <w:t>通过内置智能集控管理软件，对显示器参数进行校准优化,，提供集控管理软件著作权证明文件</w:t>
            </w:r>
            <w:r>
              <w:rPr>
                <w:rFonts w:ascii="宋体" w:hAnsi="宋体" w:cs="宋体" w:hint="eastAsia"/>
                <w:color w:val="000000"/>
                <w:kern w:val="0"/>
                <w:sz w:val="22"/>
                <w:szCs w:val="22"/>
                <w:lang w:bidi="ar"/>
              </w:rPr>
              <w:br/>
              <w:t>视力保护</w:t>
            </w:r>
            <w:r>
              <w:rPr>
                <w:rFonts w:ascii="宋体" w:hAnsi="宋体" w:cs="宋体" w:hint="eastAsia"/>
                <w:color w:val="000000"/>
                <w:kern w:val="0"/>
                <w:sz w:val="22"/>
                <w:szCs w:val="22"/>
                <w:lang w:bidi="ar"/>
              </w:rPr>
              <w:br/>
              <w:t>通过软件技术达到润眼模式效果，实现医用显示器根据环境亮度的变化自动调整到舒适的屏幕亮度范围，润眼缓解眼疲劳，保护阅片医师视力，提供此项功能软件著作权证明文件</w:t>
            </w:r>
            <w:r>
              <w:rPr>
                <w:rFonts w:ascii="宋体" w:hAnsi="宋体" w:cs="宋体" w:hint="eastAsia"/>
                <w:color w:val="000000"/>
                <w:kern w:val="0"/>
                <w:sz w:val="22"/>
                <w:szCs w:val="22"/>
                <w:lang w:bidi="ar"/>
              </w:rPr>
              <w:br/>
              <w:t>数据安全防护</w:t>
            </w:r>
            <w:r>
              <w:rPr>
                <w:rFonts w:ascii="宋体" w:hAnsi="宋体" w:cs="宋体" w:hint="eastAsia"/>
                <w:color w:val="000000"/>
                <w:kern w:val="0"/>
                <w:sz w:val="22"/>
                <w:szCs w:val="22"/>
                <w:lang w:bidi="ar"/>
              </w:rPr>
              <w:br/>
              <w:t>通过数据安全防护控制技术，保护显示器信号数据安全不外泄、丢损，提供此项功能的软件著作权证明文件</w:t>
            </w:r>
            <w:r>
              <w:rPr>
                <w:rFonts w:ascii="宋体" w:hAnsi="宋体" w:cs="宋体" w:hint="eastAsia"/>
                <w:color w:val="000000"/>
                <w:kern w:val="0"/>
                <w:sz w:val="22"/>
                <w:szCs w:val="22"/>
                <w:lang w:bidi="ar"/>
              </w:rPr>
              <w:br/>
              <w:t>CCC认证</w:t>
            </w:r>
            <w:r>
              <w:rPr>
                <w:rFonts w:ascii="宋体" w:hAnsi="宋体" w:cs="宋体" w:hint="eastAsia"/>
                <w:color w:val="000000"/>
                <w:kern w:val="0"/>
                <w:sz w:val="22"/>
                <w:szCs w:val="22"/>
                <w:lang w:bidi="ar"/>
              </w:rPr>
              <w:br/>
              <w:t>产品获得CCC强制认证，提供认证证书，并且3C认证证书上委托人、生产者（制造商）和生产企业名称须完全一致</w:t>
            </w:r>
            <w:r>
              <w:rPr>
                <w:rFonts w:ascii="宋体" w:hAnsi="宋体" w:cs="宋体" w:hint="eastAsia"/>
                <w:color w:val="000000"/>
                <w:kern w:val="0"/>
                <w:sz w:val="22"/>
                <w:szCs w:val="22"/>
                <w:lang w:bidi="ar"/>
              </w:rPr>
              <w:br/>
              <w:t>产品管理体系认证</w:t>
            </w:r>
            <w:r>
              <w:rPr>
                <w:rFonts w:ascii="宋体" w:hAnsi="宋体" w:cs="宋体" w:hint="eastAsia"/>
                <w:color w:val="000000"/>
                <w:kern w:val="0"/>
                <w:sz w:val="22"/>
                <w:szCs w:val="22"/>
                <w:lang w:bidi="ar"/>
              </w:rPr>
              <w:br/>
              <w:t>生产企业完全取得ISO9001质量管理体系、ISO13485质量管理体系、ISO14001环境管理体系、ISO45001职业健康安全管理体系认证，提供证书文件</w:t>
            </w:r>
            <w:r>
              <w:rPr>
                <w:rFonts w:ascii="宋体" w:hAnsi="宋体" w:cs="宋体" w:hint="eastAsia"/>
                <w:color w:val="000000"/>
                <w:kern w:val="0"/>
                <w:sz w:val="22"/>
                <w:szCs w:val="22"/>
                <w:lang w:bidi="ar"/>
              </w:rPr>
              <w:br/>
              <w:t>服务认证</w:t>
            </w:r>
            <w:r>
              <w:rPr>
                <w:rFonts w:ascii="宋体" w:hAnsi="宋体" w:cs="宋体" w:hint="eastAsia"/>
                <w:color w:val="000000"/>
                <w:kern w:val="0"/>
                <w:sz w:val="22"/>
                <w:szCs w:val="22"/>
                <w:lang w:bidi="ar"/>
              </w:rPr>
              <w:br/>
              <w:t>生产企业具有 GB27922 五星服务体系认证，提供证书文件</w:t>
            </w:r>
            <w:r>
              <w:rPr>
                <w:rFonts w:ascii="宋体" w:hAnsi="宋体" w:cs="宋体" w:hint="eastAsia"/>
                <w:color w:val="000000"/>
                <w:kern w:val="0"/>
                <w:sz w:val="22"/>
                <w:szCs w:val="22"/>
                <w:lang w:bidi="ar"/>
              </w:rPr>
              <w:br/>
              <w:t>公司资质</w:t>
            </w:r>
          </w:p>
        </w:tc>
      </w:tr>
      <w:tr w:rsidR="00F479E9" w14:paraId="544D315C" w14:textId="77777777">
        <w:trPr>
          <w:trHeight w:val="1604"/>
        </w:trPr>
        <w:tc>
          <w:tcPr>
            <w:tcW w:w="825" w:type="dxa"/>
            <w:tcBorders>
              <w:top w:val="single" w:sz="4" w:space="0" w:color="000000"/>
              <w:left w:val="single" w:sz="4" w:space="0" w:color="000000"/>
              <w:bottom w:val="single" w:sz="4" w:space="0" w:color="000000"/>
              <w:right w:val="single" w:sz="4" w:space="0" w:color="000000"/>
            </w:tcBorders>
            <w:noWrap/>
            <w:vAlign w:val="center"/>
          </w:tcPr>
          <w:p w14:paraId="5592D9AC"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45F571D5"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打印机</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04AF207B"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25</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56BE18AB"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7FFE767B"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A4黑白激光打印机</w:t>
            </w:r>
          </w:p>
        </w:tc>
        <w:tc>
          <w:tcPr>
            <w:tcW w:w="9932" w:type="dxa"/>
            <w:tcBorders>
              <w:top w:val="single" w:sz="4" w:space="0" w:color="000000"/>
              <w:left w:val="single" w:sz="4" w:space="0" w:color="000000"/>
              <w:bottom w:val="single" w:sz="4" w:space="0" w:color="000000"/>
              <w:right w:val="single" w:sz="4" w:space="0" w:color="000000"/>
            </w:tcBorders>
            <w:vAlign w:val="center"/>
          </w:tcPr>
          <w:p w14:paraId="780BEDA0"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参数：</w:t>
            </w:r>
            <w:r>
              <w:rPr>
                <w:rFonts w:ascii="宋体" w:hAnsi="宋体" w:cs="宋体" w:hint="eastAsia"/>
                <w:color w:val="000000"/>
                <w:kern w:val="0"/>
                <w:sz w:val="22"/>
                <w:szCs w:val="22"/>
                <w:lang w:bidi="ar"/>
              </w:rPr>
              <w:br/>
              <w:t>A4幅面单功能黑白激光打印机，支持USB连接电脑打印， 支持A4等幅面打印，有USB接口，可以打印黑白作业，办公文件。最大支持A4尺寸。支持A4,B5,A5,LGL,LTR,EXEC,16K,信封,自定义尺寸等。后续购买耗材硒鼓型号为 CRG925。</w:t>
            </w:r>
          </w:p>
        </w:tc>
      </w:tr>
      <w:tr w:rsidR="00F479E9" w14:paraId="77341C0B" w14:textId="77777777">
        <w:trPr>
          <w:trHeight w:val="2666"/>
        </w:trPr>
        <w:tc>
          <w:tcPr>
            <w:tcW w:w="825" w:type="dxa"/>
            <w:tcBorders>
              <w:top w:val="single" w:sz="4" w:space="0" w:color="000000"/>
              <w:left w:val="single" w:sz="4" w:space="0" w:color="000000"/>
              <w:bottom w:val="single" w:sz="4" w:space="0" w:color="000000"/>
              <w:right w:val="single" w:sz="4" w:space="0" w:color="000000"/>
            </w:tcBorders>
            <w:noWrap/>
            <w:vAlign w:val="center"/>
          </w:tcPr>
          <w:p w14:paraId="19C8C49D"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8</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31DAFF60"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打印机（网络版）</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271C5799"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5393E337"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3E1C1BFA"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A4幅面黑白激光打印机（网络双面版）</w:t>
            </w:r>
          </w:p>
        </w:tc>
        <w:tc>
          <w:tcPr>
            <w:tcW w:w="9932" w:type="dxa"/>
            <w:tcBorders>
              <w:top w:val="single" w:sz="4" w:space="0" w:color="000000"/>
              <w:left w:val="single" w:sz="4" w:space="0" w:color="000000"/>
              <w:bottom w:val="single" w:sz="4" w:space="0" w:color="000000"/>
              <w:right w:val="single" w:sz="4" w:space="0" w:color="000000"/>
            </w:tcBorders>
            <w:vAlign w:val="center"/>
          </w:tcPr>
          <w:p w14:paraId="7FB8AA1A"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4幅面黑白激光打印机，</w:t>
            </w:r>
            <w:r>
              <w:rPr>
                <w:rFonts w:ascii="宋体" w:hAnsi="宋体" w:cs="宋体" w:hint="eastAsia"/>
                <w:color w:val="000000"/>
                <w:kern w:val="0"/>
                <w:sz w:val="22"/>
                <w:szCs w:val="22"/>
                <w:lang w:bidi="ar"/>
              </w:rPr>
              <w:br/>
              <w:t>首页输出时间：6.3秒（A4,就绪模式），8.8秒（A4,睡眠模式）；打印速度：A4，正常模式：高达 40 页/分钟；A5 横向，正常模式：高达 63 页/分钟；A4，双面打印：高达 34 面/分钟；分辨率：1200x1200dpi；内存：256M RAM；处理器：1200MHz；打印语言：HP PCL 6、HP PCL 5c、HP postscript level 3仿真、PDF、URF、PWG Raster；输入： 250页纸盒+100页多功能纸盒；可选配550页纸盒D9P29A ；输出：150页出纸盒；标配自动双面打印；打印负荷：最高80,000/月；接口：1个高速USB 2.0端口；后侧有1个主机USB端口；内置千兆以太网10/100/1000 Base-TX网络端口；硒鼓：W1520A HP 152A 黑色激光打印机硒鼓普通型3050页；W1520X HP 152X 黑色激光打印机硒鼓增量型 9700页；保修：一年。</w:t>
            </w:r>
          </w:p>
        </w:tc>
      </w:tr>
      <w:tr w:rsidR="00F479E9" w14:paraId="11DB9AF3" w14:textId="77777777">
        <w:trPr>
          <w:trHeight w:val="3192"/>
        </w:trPr>
        <w:tc>
          <w:tcPr>
            <w:tcW w:w="825" w:type="dxa"/>
            <w:tcBorders>
              <w:top w:val="single" w:sz="4" w:space="0" w:color="000000"/>
              <w:left w:val="single" w:sz="4" w:space="0" w:color="000000"/>
              <w:bottom w:val="single" w:sz="4" w:space="0" w:color="000000"/>
              <w:right w:val="single" w:sz="4" w:space="0" w:color="000000"/>
            </w:tcBorders>
            <w:noWrap/>
            <w:vAlign w:val="center"/>
          </w:tcPr>
          <w:p w14:paraId="5B0DD6EE"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0B9956F4"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激光一体机</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1B6DD506"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181C5715"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04381B79"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A4黑白激光多功能一体机（打印/复印/扫描）</w:t>
            </w:r>
          </w:p>
        </w:tc>
        <w:tc>
          <w:tcPr>
            <w:tcW w:w="9932" w:type="dxa"/>
            <w:tcBorders>
              <w:top w:val="single" w:sz="4" w:space="0" w:color="000000"/>
              <w:left w:val="single" w:sz="4" w:space="0" w:color="000000"/>
              <w:bottom w:val="single" w:sz="4" w:space="0" w:color="000000"/>
              <w:right w:val="single" w:sz="4" w:space="0" w:color="000000"/>
            </w:tcBorders>
            <w:vAlign w:val="center"/>
          </w:tcPr>
          <w:p w14:paraId="3B29E00C"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首页打印输出时间：黑白(A4，就绪模式)：仅6.1秒；黑白(A4，睡眠模式)：仅6.7秒；首页复印输出时间：5.8秒(A4，就绪模式)；5.9秒(A4，睡眠模式)；打印语言：HP PCL 6、HP PCL 5c、HP postscript level 3仿真、PDF、URF、Native Office、PWG Raster；内存：512M(不可扩展)；处理器：1200MHz；输入纸盒容量：100页多功能进纸器 250页盒 50页ADF；输出纸盒容量：150页；可选550页纸盒；最高打印负荷：80000页/月；接口：1个高速USB 2.0端口；后侧有2个主机USB端口；千兆以太网10/100/1000 Base-T端口；802.11b/g/n；2.4/5 Ghz Wi-Fi无线信号端口；自动双面打印单元：标配；打印速度：35ppm（A4，正常模式），31面/分钟（A4，双面打印）；打印分辨率：1200x1200dpi；复印速度：38PPM；复印分辨率：600x600dpi；最大复印份数：999份；复印缩放比率：25%到400%；扫描分辨率：1200x1200dpi；扫描自动进纸器容量：50页；彩色3寸触摸液晶面板；</w:t>
            </w:r>
            <w:r>
              <w:rPr>
                <w:rFonts w:ascii="宋体" w:hAnsi="宋体" w:cs="宋体" w:hint="eastAsia"/>
                <w:color w:val="000000"/>
                <w:kern w:val="0"/>
                <w:sz w:val="22"/>
                <w:szCs w:val="22"/>
                <w:lang w:bidi="ar"/>
              </w:rPr>
              <w:br/>
              <w:t>耗材：CF277A普通型3100页；CF277X增量型 9800页；预装HP 77A黑色硒鼓(印量约1,500页)；</w:t>
            </w:r>
            <w:r>
              <w:rPr>
                <w:rFonts w:ascii="宋体" w:hAnsi="宋体" w:cs="宋体" w:hint="eastAsia"/>
                <w:color w:val="000000"/>
                <w:kern w:val="0"/>
                <w:sz w:val="22"/>
                <w:szCs w:val="22"/>
                <w:lang w:bidi="ar"/>
              </w:rPr>
              <w:br/>
              <w:t>保修：一年</w:t>
            </w:r>
          </w:p>
        </w:tc>
      </w:tr>
      <w:tr w:rsidR="00F479E9" w14:paraId="07E0BC3F" w14:textId="77777777">
        <w:trPr>
          <w:trHeight w:val="3386"/>
        </w:trPr>
        <w:tc>
          <w:tcPr>
            <w:tcW w:w="825" w:type="dxa"/>
            <w:tcBorders>
              <w:top w:val="single" w:sz="4" w:space="0" w:color="000000"/>
              <w:left w:val="single" w:sz="4" w:space="0" w:color="000000"/>
              <w:bottom w:val="single" w:sz="4" w:space="0" w:color="000000"/>
              <w:right w:val="single" w:sz="4" w:space="0" w:color="000000"/>
            </w:tcBorders>
            <w:noWrap/>
            <w:vAlign w:val="center"/>
          </w:tcPr>
          <w:p w14:paraId="2F921BA2"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10</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4B328830"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热敏打印机</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5EC1B9BF"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27</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6AF14FB5"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46897276"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80mm热敏票据打印机</w:t>
            </w:r>
          </w:p>
        </w:tc>
        <w:tc>
          <w:tcPr>
            <w:tcW w:w="9932" w:type="dxa"/>
            <w:tcBorders>
              <w:top w:val="single" w:sz="4" w:space="0" w:color="000000"/>
              <w:left w:val="single" w:sz="4" w:space="0" w:color="000000"/>
              <w:bottom w:val="single" w:sz="4" w:space="0" w:color="000000"/>
              <w:right w:val="single" w:sz="4" w:space="0" w:color="000000"/>
            </w:tcBorders>
            <w:vAlign w:val="center"/>
          </w:tcPr>
          <w:p w14:paraId="23F77249"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打印方式 直接行式热敏--2-1</w:t>
            </w:r>
            <w:r>
              <w:rPr>
                <w:rFonts w:ascii="宋体" w:hAnsi="宋体" w:cs="宋体" w:hint="eastAsia"/>
                <w:color w:val="000000"/>
                <w:kern w:val="0"/>
                <w:sz w:val="22"/>
                <w:szCs w:val="22"/>
                <w:lang w:bidi="ar"/>
              </w:rPr>
              <w:br/>
              <w:t>打印速度 160mm/s--2-3 (GP-L80160II选配网口可达200mm/s--26)</w:t>
            </w:r>
            <w:r>
              <w:rPr>
                <w:rFonts w:ascii="宋体" w:hAnsi="宋体" w:cs="宋体" w:hint="eastAsia"/>
                <w:color w:val="000000"/>
                <w:kern w:val="0"/>
                <w:sz w:val="22"/>
                <w:szCs w:val="22"/>
                <w:lang w:bidi="ar"/>
              </w:rPr>
              <w:br/>
              <w:t>打印分辨率 203 DPI (384点/行)--2-1-26</w:t>
            </w:r>
            <w:r>
              <w:rPr>
                <w:rFonts w:ascii="宋体" w:hAnsi="宋体" w:cs="宋体" w:hint="eastAsia"/>
                <w:color w:val="000000"/>
                <w:kern w:val="0"/>
                <w:sz w:val="22"/>
                <w:szCs w:val="22"/>
                <w:lang w:bidi="ar"/>
              </w:rPr>
              <w:br/>
              <w:t>打印宽度 最大 72mm--26；支持纸宽 79.5±0.5mm--2-1-3</w:t>
            </w:r>
            <w:r>
              <w:rPr>
                <w:rFonts w:ascii="宋体" w:hAnsi="宋体" w:cs="宋体" w:hint="eastAsia"/>
                <w:color w:val="000000"/>
                <w:kern w:val="0"/>
                <w:sz w:val="22"/>
                <w:szCs w:val="22"/>
                <w:lang w:bidi="ar"/>
              </w:rPr>
              <w:br/>
              <w:t>接口类型 标配：串口+USB-1-3</w:t>
            </w:r>
            <w:r>
              <w:rPr>
                <w:rFonts w:ascii="宋体" w:hAnsi="宋体" w:cs="宋体" w:hint="eastAsia"/>
                <w:color w:val="000000"/>
                <w:kern w:val="0"/>
                <w:sz w:val="22"/>
                <w:szCs w:val="22"/>
                <w:lang w:bidi="ar"/>
              </w:rPr>
              <w:br/>
              <w:t>选配：网口、并口、蓝牙、WiFi--2-1</w:t>
            </w:r>
            <w:r>
              <w:rPr>
                <w:rFonts w:ascii="宋体" w:hAnsi="宋体" w:cs="宋体" w:hint="eastAsia"/>
                <w:color w:val="000000"/>
                <w:kern w:val="0"/>
                <w:sz w:val="22"/>
                <w:szCs w:val="22"/>
                <w:lang w:bidi="ar"/>
              </w:rPr>
              <w:br/>
              <w:t>缓冲区 32KB--1-3</w:t>
            </w:r>
            <w:r>
              <w:rPr>
                <w:rFonts w:ascii="宋体" w:hAnsi="宋体" w:cs="宋体" w:hint="eastAsia"/>
                <w:color w:val="000000"/>
                <w:kern w:val="0"/>
                <w:sz w:val="22"/>
                <w:szCs w:val="22"/>
                <w:lang w:bidi="ar"/>
              </w:rPr>
              <w:br/>
              <w:t>自动切刀 支持-2</w:t>
            </w:r>
            <w:r>
              <w:rPr>
                <w:rFonts w:ascii="宋体" w:hAnsi="宋体" w:cs="宋体" w:hint="eastAsia"/>
                <w:color w:val="000000"/>
                <w:kern w:val="0"/>
                <w:sz w:val="22"/>
                <w:szCs w:val="22"/>
                <w:lang w:bidi="ar"/>
              </w:rPr>
              <w:br/>
              <w:t>字符集 标配 GB18030 简体中文-2-1-3；支持多种国际字符集-26</w:t>
            </w:r>
            <w:r>
              <w:rPr>
                <w:rFonts w:ascii="宋体" w:hAnsi="宋体" w:cs="宋体" w:hint="eastAsia"/>
                <w:color w:val="000000"/>
                <w:kern w:val="0"/>
                <w:sz w:val="22"/>
                <w:szCs w:val="22"/>
                <w:lang w:bidi="ar"/>
              </w:rPr>
              <w:br/>
              <w:t>一维码/二维码 支持 UPC-A/E, JAN13/8, CODE39, ITF, CODABAR, CODE93, CODE128, QRCODE 等-2-1-3-26</w:t>
            </w:r>
            <w:r>
              <w:rPr>
                <w:rFonts w:ascii="宋体" w:hAnsi="宋体" w:cs="宋体" w:hint="eastAsia"/>
                <w:color w:val="000000"/>
                <w:kern w:val="0"/>
                <w:sz w:val="22"/>
                <w:szCs w:val="22"/>
                <w:lang w:bidi="ar"/>
              </w:rPr>
              <w:br/>
              <w:t>出纸方式 易装纸方式，上出纸</w:t>
            </w:r>
          </w:p>
        </w:tc>
      </w:tr>
      <w:tr w:rsidR="00F479E9" w14:paraId="0C503ABE" w14:textId="77777777">
        <w:trPr>
          <w:trHeight w:val="3386"/>
        </w:trPr>
        <w:tc>
          <w:tcPr>
            <w:tcW w:w="825" w:type="dxa"/>
            <w:tcBorders>
              <w:top w:val="single" w:sz="4" w:space="0" w:color="000000"/>
              <w:left w:val="single" w:sz="4" w:space="0" w:color="000000"/>
              <w:bottom w:val="single" w:sz="4" w:space="0" w:color="000000"/>
              <w:right w:val="single" w:sz="4" w:space="0" w:color="000000"/>
            </w:tcBorders>
            <w:noWrap/>
            <w:vAlign w:val="center"/>
          </w:tcPr>
          <w:p w14:paraId="5131FE9E"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11</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671747B8"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条码打印机</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0BC985EF"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13</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7B2979DE"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1A0BE35B"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条码标签打印机（网络版）</w:t>
            </w:r>
          </w:p>
        </w:tc>
        <w:tc>
          <w:tcPr>
            <w:tcW w:w="9932" w:type="dxa"/>
            <w:tcBorders>
              <w:top w:val="single" w:sz="4" w:space="0" w:color="000000"/>
              <w:left w:val="single" w:sz="4" w:space="0" w:color="000000"/>
              <w:bottom w:val="single" w:sz="4" w:space="0" w:color="000000"/>
              <w:right w:val="single" w:sz="4" w:space="0" w:color="000000"/>
            </w:tcBorders>
            <w:vAlign w:val="center"/>
          </w:tcPr>
          <w:p w14:paraId="7C0E6911"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打印方式：热敏和热转印-</w:t>
            </w:r>
            <w:r>
              <w:rPr>
                <w:rFonts w:ascii="宋体" w:hAnsi="宋体" w:cs="宋体" w:hint="eastAsia"/>
                <w:color w:val="000000"/>
                <w:kern w:val="0"/>
                <w:sz w:val="22"/>
                <w:szCs w:val="22"/>
                <w:lang w:bidi="ar"/>
              </w:rPr>
              <w:br/>
              <w:t>打印分辨率：203 dpi（8点/毫米）</w:t>
            </w:r>
            <w:r>
              <w:rPr>
                <w:rFonts w:ascii="宋体" w:hAnsi="宋体" w:cs="宋体" w:hint="eastAsia"/>
                <w:color w:val="000000"/>
                <w:kern w:val="0"/>
                <w:sz w:val="22"/>
                <w:szCs w:val="22"/>
                <w:lang w:bidi="ar"/>
              </w:rPr>
              <w:br/>
              <w:t>打印速度：最高 152毫米/秒 (6英寸/秒)</w:t>
            </w:r>
            <w:r>
              <w:rPr>
                <w:rFonts w:ascii="宋体" w:hAnsi="宋体" w:cs="宋体" w:hint="eastAsia"/>
                <w:color w:val="000000"/>
                <w:kern w:val="0"/>
                <w:sz w:val="22"/>
                <w:szCs w:val="22"/>
                <w:lang w:bidi="ar"/>
              </w:rPr>
              <w:br/>
              <w:t>最大打印宽度：104毫米</w:t>
            </w:r>
            <w:r>
              <w:rPr>
                <w:rFonts w:ascii="宋体" w:hAnsi="宋体" w:cs="宋体" w:hint="eastAsia"/>
                <w:color w:val="000000"/>
                <w:kern w:val="0"/>
                <w:sz w:val="22"/>
                <w:szCs w:val="22"/>
                <w:lang w:bidi="ar"/>
              </w:rPr>
              <w:br/>
              <w:t>内存：128 MB 闪存、128 MB SDRAM</w:t>
            </w:r>
            <w:r>
              <w:rPr>
                <w:rFonts w:ascii="宋体" w:hAnsi="宋体" w:cs="宋体" w:hint="eastAsia"/>
                <w:color w:val="000000"/>
                <w:kern w:val="0"/>
                <w:sz w:val="22"/>
                <w:szCs w:val="22"/>
                <w:lang w:bidi="ar"/>
              </w:rPr>
              <w:br/>
              <w:t>碳带容量：最大 300米</w:t>
            </w:r>
            <w:r>
              <w:rPr>
                <w:rFonts w:ascii="宋体" w:hAnsi="宋体" w:cs="宋体" w:hint="eastAsia"/>
                <w:color w:val="000000"/>
                <w:kern w:val="0"/>
                <w:sz w:val="22"/>
                <w:szCs w:val="22"/>
                <w:lang w:bidi="ar"/>
              </w:rPr>
              <w:br/>
              <w:t>一维码/二维码：支持Code 39, Code 128, UPC, EAN, PDF417, QR Code等-1</w:t>
            </w:r>
            <w:r>
              <w:rPr>
                <w:rFonts w:ascii="宋体" w:hAnsi="宋体" w:cs="宋体" w:hint="eastAsia"/>
                <w:color w:val="000000"/>
                <w:kern w:val="0"/>
                <w:sz w:val="22"/>
                <w:szCs w:val="22"/>
                <w:lang w:bidi="ar"/>
              </w:rPr>
              <w:br/>
              <w:t>电源：AC 100-240V, 50/60Hz</w:t>
            </w:r>
            <w:r>
              <w:rPr>
                <w:rFonts w:ascii="宋体" w:hAnsi="宋体" w:cs="宋体" w:hint="eastAsia"/>
                <w:color w:val="000000"/>
                <w:kern w:val="0"/>
                <w:sz w:val="22"/>
                <w:szCs w:val="22"/>
                <w:lang w:bidi="ar"/>
              </w:rPr>
              <w:br/>
              <w:t>以太网：标配或有线网络接口</w:t>
            </w:r>
            <w:r>
              <w:rPr>
                <w:rFonts w:ascii="宋体" w:hAnsi="宋体" w:cs="宋体" w:hint="eastAsia"/>
                <w:color w:val="000000"/>
                <w:kern w:val="0"/>
                <w:sz w:val="22"/>
                <w:szCs w:val="22"/>
                <w:lang w:bidi="ar"/>
              </w:rPr>
              <w:br/>
              <w:t>或Wi-Fi：无线网络连接</w:t>
            </w:r>
            <w:r>
              <w:rPr>
                <w:rFonts w:ascii="宋体" w:hAnsi="宋体" w:cs="宋体" w:hint="eastAsia"/>
                <w:color w:val="000000"/>
                <w:kern w:val="0"/>
                <w:sz w:val="22"/>
                <w:szCs w:val="22"/>
                <w:lang w:bidi="ar"/>
              </w:rPr>
              <w:br/>
              <w:t>其他接口：USB 2.0、</w:t>
            </w:r>
          </w:p>
        </w:tc>
      </w:tr>
      <w:tr w:rsidR="00F479E9" w14:paraId="31109556" w14:textId="77777777">
        <w:trPr>
          <w:trHeight w:val="1852"/>
        </w:trPr>
        <w:tc>
          <w:tcPr>
            <w:tcW w:w="825" w:type="dxa"/>
            <w:tcBorders>
              <w:top w:val="single" w:sz="4" w:space="0" w:color="000000"/>
              <w:left w:val="single" w:sz="4" w:space="0" w:color="000000"/>
              <w:bottom w:val="single" w:sz="4" w:space="0" w:color="000000"/>
              <w:right w:val="single" w:sz="4" w:space="0" w:color="000000"/>
            </w:tcBorders>
            <w:noWrap/>
            <w:vAlign w:val="center"/>
          </w:tcPr>
          <w:p w14:paraId="700176EF"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4D22C38D"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医保卡读卡器</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1841A139"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15</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7ACF5545"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套</w:t>
            </w:r>
          </w:p>
        </w:tc>
        <w:tc>
          <w:tcPr>
            <w:tcW w:w="1661" w:type="dxa"/>
            <w:tcBorders>
              <w:top w:val="single" w:sz="4" w:space="0" w:color="000000"/>
              <w:left w:val="single" w:sz="4" w:space="0" w:color="000000"/>
              <w:bottom w:val="single" w:sz="4" w:space="0" w:color="000000"/>
              <w:right w:val="single" w:sz="4" w:space="0" w:color="000000"/>
            </w:tcBorders>
            <w:vAlign w:val="center"/>
          </w:tcPr>
          <w:p w14:paraId="3F7F3C31"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医保卡读卡器（带密码小键盘）</w:t>
            </w:r>
          </w:p>
        </w:tc>
        <w:tc>
          <w:tcPr>
            <w:tcW w:w="9932" w:type="dxa"/>
            <w:tcBorders>
              <w:top w:val="single" w:sz="4" w:space="0" w:color="000000"/>
              <w:left w:val="single" w:sz="4" w:space="0" w:color="000000"/>
              <w:bottom w:val="single" w:sz="4" w:space="0" w:color="000000"/>
              <w:right w:val="single" w:sz="4" w:space="0" w:color="000000"/>
            </w:tcBorders>
            <w:vAlign w:val="center"/>
          </w:tcPr>
          <w:p w14:paraId="69627B18"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产品型号 德卡 T10</w:t>
            </w:r>
            <w:r>
              <w:rPr>
                <w:rFonts w:ascii="宋体" w:hAnsi="宋体" w:cs="宋体" w:hint="eastAsia"/>
                <w:color w:val="000000"/>
                <w:kern w:val="0"/>
                <w:sz w:val="22"/>
                <w:szCs w:val="22"/>
                <w:lang w:bidi="ar"/>
              </w:rPr>
              <w:br/>
              <w:t>外形尺寸 175×95×50mm--2</w:t>
            </w:r>
            <w:r>
              <w:rPr>
                <w:rFonts w:ascii="宋体" w:hAnsi="宋体" w:cs="宋体" w:hint="eastAsia"/>
                <w:color w:val="000000"/>
                <w:kern w:val="0"/>
                <w:sz w:val="22"/>
                <w:szCs w:val="22"/>
                <w:lang w:bidi="ar"/>
              </w:rPr>
              <w:br/>
              <w:t>产品重量 800g</w:t>
            </w:r>
            <w:r>
              <w:rPr>
                <w:rFonts w:ascii="宋体" w:hAnsi="宋体" w:cs="宋体" w:hint="eastAsia"/>
                <w:color w:val="000000"/>
                <w:kern w:val="0"/>
                <w:sz w:val="22"/>
                <w:szCs w:val="22"/>
                <w:lang w:bidi="ar"/>
              </w:rPr>
              <w:br/>
              <w:t>卡座寿命 接触式IC卡座可使用20万次</w:t>
            </w:r>
            <w:r>
              <w:rPr>
                <w:rFonts w:ascii="宋体" w:hAnsi="宋体" w:cs="宋体" w:hint="eastAsia"/>
                <w:color w:val="000000"/>
                <w:kern w:val="0"/>
                <w:sz w:val="22"/>
                <w:szCs w:val="22"/>
                <w:lang w:bidi="ar"/>
              </w:rPr>
              <w:br/>
              <w:t>通讯接口 USB、RS232--25，可定制TCP/IP、GPRS等</w:t>
            </w:r>
            <w:r>
              <w:rPr>
                <w:rFonts w:ascii="宋体" w:hAnsi="宋体" w:cs="宋体" w:hint="eastAsia"/>
                <w:color w:val="000000"/>
                <w:kern w:val="0"/>
                <w:sz w:val="22"/>
                <w:szCs w:val="22"/>
                <w:lang w:bidi="ar"/>
              </w:rPr>
              <w:br/>
              <w:t>电源 USB供电(DC 5V) 或电源适配器，具有过压保护</w:t>
            </w:r>
          </w:p>
        </w:tc>
      </w:tr>
      <w:tr w:rsidR="00F479E9" w14:paraId="7D00C2E9" w14:textId="77777777">
        <w:trPr>
          <w:trHeight w:val="6148"/>
        </w:trPr>
        <w:tc>
          <w:tcPr>
            <w:tcW w:w="825" w:type="dxa"/>
            <w:tcBorders>
              <w:top w:val="single" w:sz="4" w:space="0" w:color="000000"/>
              <w:left w:val="single" w:sz="4" w:space="0" w:color="000000"/>
              <w:bottom w:val="single" w:sz="4" w:space="0" w:color="000000"/>
              <w:right w:val="single" w:sz="4" w:space="0" w:color="000000"/>
            </w:tcBorders>
            <w:noWrap/>
            <w:vAlign w:val="center"/>
          </w:tcPr>
          <w:p w14:paraId="297C1E8E"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13</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02A021C8"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扫码墩</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7E380E72"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11</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41F94F45"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251D65A7"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二维扫描平台（桌面式扫码墩）</w:t>
            </w:r>
          </w:p>
        </w:tc>
        <w:tc>
          <w:tcPr>
            <w:tcW w:w="9932" w:type="dxa"/>
            <w:tcBorders>
              <w:top w:val="single" w:sz="4" w:space="0" w:color="000000"/>
              <w:left w:val="single" w:sz="4" w:space="0" w:color="000000"/>
              <w:bottom w:val="single" w:sz="4" w:space="0" w:color="000000"/>
              <w:right w:val="single" w:sz="4" w:space="0" w:color="000000"/>
            </w:tcBorders>
            <w:vAlign w:val="center"/>
          </w:tcPr>
          <w:p w14:paraId="7E906FBB"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扫描性能：</w:t>
            </w:r>
            <w:r>
              <w:rPr>
                <w:rFonts w:ascii="宋体" w:hAnsi="宋体" w:cs="宋体" w:hint="eastAsia"/>
                <w:color w:val="000000"/>
                <w:kern w:val="0"/>
                <w:sz w:val="22"/>
                <w:szCs w:val="22"/>
                <w:lang w:bidi="ar"/>
              </w:rPr>
              <w:br/>
              <w:t>图像传感器：CMOS；</w:t>
            </w:r>
            <w:r>
              <w:rPr>
                <w:rFonts w:ascii="宋体" w:hAnsi="宋体" w:cs="宋体" w:hint="eastAsia"/>
                <w:color w:val="000000"/>
                <w:kern w:val="0"/>
                <w:sz w:val="22"/>
                <w:szCs w:val="22"/>
                <w:lang w:bidi="ar"/>
              </w:rPr>
              <w:br/>
              <w:t>像素：640X480；</w:t>
            </w:r>
            <w:r>
              <w:rPr>
                <w:rFonts w:ascii="宋体" w:hAnsi="宋体" w:cs="宋体" w:hint="eastAsia"/>
                <w:color w:val="000000"/>
                <w:kern w:val="0"/>
                <w:sz w:val="22"/>
                <w:szCs w:val="22"/>
                <w:lang w:bidi="ar"/>
              </w:rPr>
              <w:br/>
              <w:t>照明：白光LED；</w:t>
            </w:r>
            <w:r>
              <w:rPr>
                <w:rFonts w:ascii="宋体" w:hAnsi="宋体" w:cs="宋体" w:hint="eastAsia"/>
                <w:color w:val="000000"/>
                <w:kern w:val="0"/>
                <w:sz w:val="22"/>
                <w:szCs w:val="22"/>
                <w:lang w:bidi="ar"/>
              </w:rPr>
              <w:br/>
              <w:t>识读码制：2D 1D PDF417,QR Code,EAN-13,EAN-8,UPC-A,UPC-E,ISSN,ISBN,Codabar,Code128,Code 93,ITF-6,ITF-14, Interleaved 2 of 5,Industrial 2 of 5,Data MatrixStandard 2 of 5,Matrix 2 of 5,GS1 Databar, Code 39,Code 11,MSI-Plessey,Plessey,etc；</w:t>
            </w:r>
            <w:r>
              <w:rPr>
                <w:rFonts w:ascii="宋体" w:hAnsi="宋体" w:cs="宋体" w:hint="eastAsia"/>
                <w:color w:val="000000"/>
                <w:kern w:val="0"/>
                <w:sz w:val="22"/>
                <w:szCs w:val="22"/>
                <w:lang w:bidi="ar"/>
              </w:rPr>
              <w:br/>
              <w:t>识读窗口：82x64mm；</w:t>
            </w:r>
            <w:r>
              <w:rPr>
                <w:rFonts w:ascii="宋体" w:hAnsi="宋体" w:cs="宋体" w:hint="eastAsia"/>
                <w:color w:val="000000"/>
                <w:kern w:val="0"/>
                <w:sz w:val="22"/>
                <w:szCs w:val="22"/>
                <w:lang w:bidi="ar"/>
              </w:rPr>
              <w:br/>
              <w:t>条码灵敏度：倾斜(pitch)±50°，旋转(tilt)360°，偏转(skew)±50°；</w:t>
            </w:r>
            <w:r>
              <w:rPr>
                <w:rFonts w:ascii="宋体" w:hAnsi="宋体" w:cs="宋体" w:hint="eastAsia"/>
                <w:color w:val="000000"/>
                <w:kern w:val="0"/>
                <w:sz w:val="22"/>
                <w:szCs w:val="22"/>
                <w:lang w:bidi="ar"/>
              </w:rPr>
              <w:br/>
              <w:t>屏幕亮度 视场角度：≥15% 水平:69.5°，垂直:54.8°；</w:t>
            </w:r>
            <w:r>
              <w:rPr>
                <w:rFonts w:ascii="宋体" w:hAnsi="宋体" w:cs="宋体" w:hint="eastAsia"/>
                <w:color w:val="000000"/>
                <w:kern w:val="0"/>
                <w:sz w:val="22"/>
                <w:szCs w:val="22"/>
                <w:lang w:bidi="ar"/>
              </w:rPr>
              <w:br/>
              <w:t>机械/电气参数：</w:t>
            </w:r>
            <w:r>
              <w:rPr>
                <w:rFonts w:ascii="宋体" w:hAnsi="宋体" w:cs="宋体" w:hint="eastAsia"/>
                <w:color w:val="000000"/>
                <w:kern w:val="0"/>
                <w:sz w:val="22"/>
                <w:szCs w:val="22"/>
                <w:lang w:bidi="ar"/>
              </w:rPr>
              <w:br/>
              <w:t>通讯接口：USB ；</w:t>
            </w:r>
            <w:r>
              <w:rPr>
                <w:rFonts w:ascii="宋体" w:hAnsi="宋体" w:cs="宋体" w:hint="eastAsia"/>
                <w:color w:val="000000"/>
                <w:kern w:val="0"/>
                <w:sz w:val="22"/>
                <w:szCs w:val="22"/>
                <w:lang w:bidi="ar"/>
              </w:rPr>
              <w:br/>
              <w:t>尺寸(长x宽x高)：100.3x120.3x102.8mm；</w:t>
            </w:r>
            <w:r>
              <w:rPr>
                <w:rFonts w:ascii="宋体" w:hAnsi="宋体" w:cs="宋体" w:hint="eastAsia"/>
                <w:color w:val="000000"/>
                <w:kern w:val="0"/>
                <w:sz w:val="22"/>
                <w:szCs w:val="22"/>
                <w:lang w:bidi="ar"/>
              </w:rPr>
              <w:br/>
              <w:t>指示方式：蜂鸣器、扬声器语音(选配)，三色灯LED；</w:t>
            </w:r>
            <w:r>
              <w:rPr>
                <w:rFonts w:ascii="宋体" w:hAnsi="宋体" w:cs="宋体" w:hint="eastAsia"/>
                <w:color w:val="000000"/>
                <w:kern w:val="0"/>
                <w:sz w:val="22"/>
                <w:szCs w:val="22"/>
                <w:lang w:bidi="ar"/>
              </w:rPr>
              <w:br/>
              <w:t>工作电压：5VDC±5%；</w:t>
            </w:r>
            <w:r>
              <w:rPr>
                <w:rFonts w:ascii="宋体" w:hAnsi="宋体" w:cs="宋体" w:hint="eastAsia"/>
                <w:color w:val="000000"/>
                <w:kern w:val="0"/>
                <w:sz w:val="22"/>
                <w:szCs w:val="22"/>
                <w:lang w:bidi="ar"/>
              </w:rPr>
              <w:br/>
              <w:t>工作电流：129mA(典型值)；</w:t>
            </w:r>
            <w:r>
              <w:rPr>
                <w:rFonts w:ascii="宋体" w:hAnsi="宋体" w:cs="宋体" w:hint="eastAsia"/>
                <w:color w:val="000000"/>
                <w:kern w:val="0"/>
                <w:sz w:val="22"/>
                <w:szCs w:val="22"/>
                <w:lang w:bidi="ar"/>
              </w:rPr>
              <w:br/>
              <w:t>工作温度：-20℃~+60℃；</w:t>
            </w:r>
            <w:r>
              <w:rPr>
                <w:rFonts w:ascii="宋体" w:hAnsi="宋体" w:cs="宋体" w:hint="eastAsia"/>
                <w:color w:val="000000"/>
                <w:kern w:val="0"/>
                <w:sz w:val="22"/>
                <w:szCs w:val="22"/>
                <w:lang w:bidi="ar"/>
              </w:rPr>
              <w:br/>
              <w:t>存储温度：-40℃~+70℃；</w:t>
            </w:r>
            <w:r>
              <w:rPr>
                <w:rFonts w:ascii="宋体" w:hAnsi="宋体" w:cs="宋体" w:hint="eastAsia"/>
                <w:color w:val="000000"/>
                <w:kern w:val="0"/>
                <w:sz w:val="22"/>
                <w:szCs w:val="22"/>
                <w:lang w:bidi="ar"/>
              </w:rPr>
              <w:br/>
              <w:t>相对湿度：5%~95%(无凝结)；</w:t>
            </w:r>
            <w:r>
              <w:rPr>
                <w:rFonts w:ascii="宋体" w:hAnsi="宋体" w:cs="宋体" w:hint="eastAsia"/>
                <w:color w:val="000000"/>
                <w:kern w:val="0"/>
                <w:sz w:val="22"/>
                <w:szCs w:val="22"/>
                <w:lang w:bidi="ar"/>
              </w:rPr>
              <w:br/>
              <w:t>静电防护：±8kV(空气放电)，±4kV(直接放电)。</w:t>
            </w:r>
          </w:p>
        </w:tc>
      </w:tr>
      <w:tr w:rsidR="00F479E9" w14:paraId="129F9C99" w14:textId="77777777">
        <w:trPr>
          <w:trHeight w:val="4306"/>
        </w:trPr>
        <w:tc>
          <w:tcPr>
            <w:tcW w:w="825" w:type="dxa"/>
            <w:tcBorders>
              <w:top w:val="single" w:sz="4" w:space="0" w:color="000000"/>
              <w:left w:val="single" w:sz="4" w:space="0" w:color="000000"/>
              <w:bottom w:val="single" w:sz="4" w:space="0" w:color="000000"/>
              <w:right w:val="single" w:sz="4" w:space="0" w:color="000000"/>
            </w:tcBorders>
            <w:noWrap/>
            <w:vAlign w:val="center"/>
          </w:tcPr>
          <w:p w14:paraId="371C91B4"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14</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42B074E3"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扫描枪</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30D07465"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19B6B5E3"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7DB275DC"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无线二维扫描枪</w:t>
            </w:r>
          </w:p>
        </w:tc>
        <w:tc>
          <w:tcPr>
            <w:tcW w:w="9932" w:type="dxa"/>
            <w:tcBorders>
              <w:top w:val="single" w:sz="4" w:space="0" w:color="000000"/>
              <w:left w:val="single" w:sz="4" w:space="0" w:color="000000"/>
              <w:bottom w:val="single" w:sz="4" w:space="0" w:color="000000"/>
              <w:right w:val="single" w:sz="4" w:space="0" w:color="000000"/>
            </w:tcBorders>
            <w:vAlign w:val="center"/>
          </w:tcPr>
          <w:p w14:paraId="1327E860"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产品类型 手持式无线二维条码扫描器</w:t>
            </w:r>
            <w:r>
              <w:rPr>
                <w:rFonts w:ascii="宋体" w:hAnsi="宋体" w:cs="宋体" w:hint="eastAsia"/>
                <w:color w:val="000000"/>
                <w:kern w:val="0"/>
                <w:sz w:val="22"/>
                <w:szCs w:val="22"/>
                <w:lang w:bidi="ar"/>
              </w:rPr>
              <w:br/>
              <w:t>无线通信 2.4G （空旷传输距离 50米）</w:t>
            </w:r>
            <w:r>
              <w:rPr>
                <w:rFonts w:ascii="宋体" w:hAnsi="宋体" w:cs="宋体" w:hint="eastAsia"/>
                <w:color w:val="000000"/>
                <w:kern w:val="0"/>
                <w:sz w:val="22"/>
                <w:szCs w:val="22"/>
                <w:lang w:bidi="ar"/>
              </w:rPr>
              <w:br/>
              <w:t>解码芯片 新大陆自研芯片</w:t>
            </w:r>
            <w:r>
              <w:rPr>
                <w:rFonts w:ascii="宋体" w:hAnsi="宋体" w:cs="宋体" w:hint="eastAsia"/>
                <w:color w:val="000000"/>
                <w:kern w:val="0"/>
                <w:sz w:val="22"/>
                <w:szCs w:val="22"/>
                <w:lang w:bidi="ar"/>
              </w:rPr>
              <w:br/>
              <w:t>图像传感器 CMOS，像素 640×480</w:t>
            </w:r>
            <w:r>
              <w:rPr>
                <w:rFonts w:ascii="宋体" w:hAnsi="宋体" w:cs="宋体" w:hint="eastAsia"/>
                <w:color w:val="000000"/>
                <w:kern w:val="0"/>
                <w:sz w:val="22"/>
                <w:szCs w:val="22"/>
                <w:lang w:bidi="ar"/>
              </w:rPr>
              <w:br/>
              <w:t>识读精度 ≥ 5mil</w:t>
            </w:r>
            <w:r>
              <w:rPr>
                <w:rFonts w:ascii="宋体" w:hAnsi="宋体" w:cs="宋体" w:hint="eastAsia"/>
                <w:color w:val="000000"/>
                <w:kern w:val="0"/>
                <w:sz w:val="22"/>
                <w:szCs w:val="22"/>
                <w:lang w:bidi="ar"/>
              </w:rPr>
              <w:br/>
              <w:t>电池容量 2000mAh（连续工作约30小时）</w:t>
            </w:r>
            <w:r>
              <w:rPr>
                <w:rFonts w:ascii="宋体" w:hAnsi="宋体" w:cs="宋体" w:hint="eastAsia"/>
                <w:color w:val="000000"/>
                <w:kern w:val="0"/>
                <w:sz w:val="22"/>
                <w:szCs w:val="22"/>
                <w:lang w:bidi="ar"/>
              </w:rPr>
              <w:br/>
              <w:t>通讯接口 USB</w:t>
            </w:r>
            <w:r>
              <w:rPr>
                <w:rFonts w:ascii="宋体" w:hAnsi="宋体" w:cs="宋体" w:hint="eastAsia"/>
                <w:color w:val="000000"/>
                <w:kern w:val="0"/>
                <w:sz w:val="22"/>
                <w:szCs w:val="22"/>
                <w:lang w:bidi="ar"/>
              </w:rPr>
              <w:br/>
              <w:t>防护等级 IP42（防尘防滴水）</w:t>
            </w:r>
            <w:r>
              <w:rPr>
                <w:rFonts w:ascii="宋体" w:hAnsi="宋体" w:cs="宋体" w:hint="eastAsia"/>
                <w:color w:val="000000"/>
                <w:kern w:val="0"/>
                <w:sz w:val="22"/>
                <w:szCs w:val="22"/>
                <w:lang w:bidi="ar"/>
              </w:rPr>
              <w:br/>
              <w:t>跌落高度 1.2米</w:t>
            </w:r>
            <w:r>
              <w:rPr>
                <w:rFonts w:ascii="宋体" w:hAnsi="宋体" w:cs="宋体" w:hint="eastAsia"/>
                <w:color w:val="000000"/>
                <w:kern w:val="0"/>
                <w:sz w:val="22"/>
                <w:szCs w:val="22"/>
                <w:lang w:bidi="ar"/>
              </w:rPr>
              <w:br/>
              <w:t>重量 约 166g</w:t>
            </w:r>
            <w:r>
              <w:rPr>
                <w:rFonts w:ascii="宋体" w:hAnsi="宋体" w:cs="宋体" w:hint="eastAsia"/>
                <w:color w:val="000000"/>
                <w:kern w:val="0"/>
                <w:sz w:val="22"/>
                <w:szCs w:val="22"/>
                <w:lang w:bidi="ar"/>
              </w:rPr>
              <w:br/>
              <w:t>尺寸 约 146×101×68 mm</w:t>
            </w:r>
            <w:r>
              <w:rPr>
                <w:rFonts w:ascii="宋体" w:hAnsi="宋体" w:cs="宋体" w:hint="eastAsia"/>
                <w:color w:val="000000"/>
                <w:kern w:val="0"/>
                <w:sz w:val="22"/>
                <w:szCs w:val="22"/>
                <w:lang w:bidi="ar"/>
              </w:rPr>
              <w:br/>
              <w:t>工作温度 -20℃ ~ +50℃</w:t>
            </w:r>
            <w:r>
              <w:rPr>
                <w:rFonts w:ascii="宋体" w:hAnsi="宋体" w:cs="宋体" w:hint="eastAsia"/>
                <w:color w:val="000000"/>
                <w:kern w:val="0"/>
                <w:sz w:val="22"/>
                <w:szCs w:val="22"/>
                <w:lang w:bidi="ar"/>
              </w:rPr>
              <w:br/>
              <w:t>提示方式 蜂鸣器 + LED指示灯</w:t>
            </w:r>
            <w:r>
              <w:rPr>
                <w:rFonts w:ascii="宋体" w:hAnsi="宋体" w:cs="宋体" w:hint="eastAsia"/>
                <w:color w:val="000000"/>
                <w:kern w:val="0"/>
                <w:sz w:val="22"/>
                <w:szCs w:val="22"/>
                <w:lang w:bidi="ar"/>
              </w:rPr>
              <w:br/>
              <w:t>配件 USB数据线、数据接收器</w:t>
            </w:r>
          </w:p>
        </w:tc>
      </w:tr>
      <w:tr w:rsidR="00F479E9" w14:paraId="222F2B88" w14:textId="77777777">
        <w:trPr>
          <w:trHeight w:val="2772"/>
        </w:trPr>
        <w:tc>
          <w:tcPr>
            <w:tcW w:w="825" w:type="dxa"/>
            <w:tcBorders>
              <w:top w:val="single" w:sz="4" w:space="0" w:color="000000"/>
              <w:left w:val="single" w:sz="4" w:space="0" w:color="000000"/>
              <w:bottom w:val="single" w:sz="4" w:space="0" w:color="000000"/>
              <w:right w:val="single" w:sz="4" w:space="0" w:color="000000"/>
            </w:tcBorders>
            <w:noWrap/>
            <w:vAlign w:val="center"/>
          </w:tcPr>
          <w:p w14:paraId="739F5CDC"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15</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5E9A5FC7"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身份证读卡器</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206BDE21"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08FC288F"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5D617DA1"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二代居民身份证读卡器</w:t>
            </w:r>
          </w:p>
        </w:tc>
        <w:tc>
          <w:tcPr>
            <w:tcW w:w="9932" w:type="dxa"/>
            <w:tcBorders>
              <w:top w:val="single" w:sz="4" w:space="0" w:color="000000"/>
              <w:left w:val="single" w:sz="4" w:space="0" w:color="000000"/>
              <w:bottom w:val="single" w:sz="4" w:space="0" w:color="000000"/>
              <w:right w:val="single" w:sz="4" w:space="0" w:color="000000"/>
            </w:tcBorders>
            <w:vAlign w:val="center"/>
          </w:tcPr>
          <w:p w14:paraId="31AC8795"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设备类型 指纹身份证阅读器</w:t>
            </w:r>
            <w:r>
              <w:rPr>
                <w:rFonts w:ascii="宋体" w:hAnsi="宋体" w:cs="宋体" w:hint="eastAsia"/>
                <w:color w:val="000000"/>
                <w:kern w:val="0"/>
                <w:sz w:val="22"/>
                <w:szCs w:val="22"/>
                <w:lang w:bidi="ar"/>
              </w:rPr>
              <w:br/>
              <w:t>支持卡型 第二代、第三代居民身份证</w:t>
            </w:r>
            <w:r>
              <w:rPr>
                <w:rFonts w:ascii="宋体" w:hAnsi="宋体" w:cs="宋体" w:hint="eastAsia"/>
                <w:color w:val="000000"/>
                <w:kern w:val="0"/>
                <w:sz w:val="22"/>
                <w:szCs w:val="22"/>
                <w:lang w:bidi="ar"/>
              </w:rPr>
              <w:br/>
              <w:t>工作频率 13.56MHz ± 7KHz-1-8</w:t>
            </w:r>
            <w:r>
              <w:rPr>
                <w:rFonts w:ascii="宋体" w:hAnsi="宋体" w:cs="宋体" w:hint="eastAsia"/>
                <w:color w:val="000000"/>
                <w:kern w:val="0"/>
                <w:sz w:val="22"/>
                <w:szCs w:val="22"/>
                <w:lang w:bidi="ar"/>
              </w:rPr>
              <w:br/>
              <w:t>调制方式 ASK 和 BPSK-1-8</w:t>
            </w:r>
            <w:r>
              <w:rPr>
                <w:rFonts w:ascii="宋体" w:hAnsi="宋体" w:cs="宋体" w:hint="eastAsia"/>
                <w:color w:val="000000"/>
                <w:kern w:val="0"/>
                <w:sz w:val="22"/>
                <w:szCs w:val="22"/>
                <w:lang w:bidi="ar"/>
              </w:rPr>
              <w:br/>
              <w:t>通讯速率 106 Kbit/s-1-8</w:t>
            </w:r>
            <w:r>
              <w:rPr>
                <w:rFonts w:ascii="宋体" w:hAnsi="宋体" w:cs="宋体" w:hint="eastAsia"/>
                <w:color w:val="000000"/>
                <w:kern w:val="0"/>
                <w:sz w:val="22"/>
                <w:szCs w:val="22"/>
                <w:lang w:bidi="ar"/>
              </w:rPr>
              <w:br/>
              <w:t>读卡距离 不小于 30mm-1-8</w:t>
            </w:r>
            <w:r>
              <w:rPr>
                <w:rFonts w:ascii="宋体" w:hAnsi="宋体" w:cs="宋体" w:hint="eastAsia"/>
                <w:color w:val="000000"/>
                <w:kern w:val="0"/>
                <w:sz w:val="22"/>
                <w:szCs w:val="22"/>
                <w:lang w:bidi="ar"/>
              </w:rPr>
              <w:br/>
              <w:t>阅读时间 ≤ 1秒-1-8</w:t>
            </w:r>
            <w:r>
              <w:rPr>
                <w:rFonts w:ascii="宋体" w:hAnsi="宋体" w:cs="宋体" w:hint="eastAsia"/>
                <w:color w:val="000000"/>
                <w:kern w:val="0"/>
                <w:sz w:val="22"/>
                <w:szCs w:val="22"/>
                <w:lang w:bidi="ar"/>
              </w:rPr>
              <w:br/>
              <w:t>遵循标准 公安部GA450标准及ISO14443 (Type B)国际标准</w:t>
            </w:r>
            <w:r>
              <w:rPr>
                <w:rFonts w:ascii="宋体" w:hAnsi="宋体" w:cs="宋体" w:hint="eastAsia"/>
                <w:color w:val="000000"/>
                <w:kern w:val="0"/>
                <w:sz w:val="22"/>
                <w:szCs w:val="22"/>
                <w:lang w:bidi="ar"/>
              </w:rPr>
              <w:br/>
              <w:t>接口 USB 2.0 (兼容USB 1.1)</w:t>
            </w:r>
          </w:p>
        </w:tc>
      </w:tr>
      <w:tr w:rsidR="00F479E9" w14:paraId="1668A339" w14:textId="77777777">
        <w:trPr>
          <w:trHeight w:val="8146"/>
        </w:trPr>
        <w:tc>
          <w:tcPr>
            <w:tcW w:w="825" w:type="dxa"/>
            <w:tcBorders>
              <w:top w:val="single" w:sz="4" w:space="0" w:color="000000"/>
              <w:left w:val="single" w:sz="4" w:space="0" w:color="000000"/>
              <w:bottom w:val="single" w:sz="4" w:space="0" w:color="000000"/>
              <w:right w:val="single" w:sz="4" w:space="0" w:color="000000"/>
            </w:tcBorders>
            <w:noWrap/>
            <w:vAlign w:val="center"/>
          </w:tcPr>
          <w:p w14:paraId="4E08C9E0"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16</w:t>
            </w:r>
          </w:p>
        </w:tc>
        <w:tc>
          <w:tcPr>
            <w:tcW w:w="1185" w:type="dxa"/>
            <w:tcBorders>
              <w:top w:val="single" w:sz="4" w:space="0" w:color="000000"/>
              <w:left w:val="single" w:sz="4" w:space="0" w:color="000000"/>
              <w:bottom w:val="single" w:sz="4" w:space="0" w:color="000000"/>
              <w:right w:val="single" w:sz="4" w:space="0" w:color="000000"/>
            </w:tcBorders>
            <w:noWrap/>
            <w:vAlign w:val="center"/>
          </w:tcPr>
          <w:p w14:paraId="00E6BBF1"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电视</w:t>
            </w:r>
          </w:p>
        </w:tc>
        <w:tc>
          <w:tcPr>
            <w:tcW w:w="1095" w:type="dxa"/>
            <w:tcBorders>
              <w:top w:val="single" w:sz="4" w:space="0" w:color="000000"/>
              <w:left w:val="single" w:sz="4" w:space="0" w:color="000000"/>
              <w:bottom w:val="single" w:sz="4" w:space="0" w:color="000000"/>
              <w:right w:val="single" w:sz="4" w:space="0" w:color="000000"/>
            </w:tcBorders>
            <w:noWrap/>
            <w:vAlign w:val="center"/>
          </w:tcPr>
          <w:p w14:paraId="72F76666"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40</w:t>
            </w:r>
          </w:p>
        </w:tc>
        <w:tc>
          <w:tcPr>
            <w:tcW w:w="645" w:type="dxa"/>
            <w:tcBorders>
              <w:top w:val="single" w:sz="4" w:space="0" w:color="000000"/>
              <w:left w:val="single" w:sz="4" w:space="0" w:color="000000"/>
              <w:bottom w:val="single" w:sz="4" w:space="0" w:color="000000"/>
              <w:right w:val="single" w:sz="4" w:space="0" w:color="000000"/>
            </w:tcBorders>
            <w:noWrap/>
            <w:vAlign w:val="center"/>
          </w:tcPr>
          <w:p w14:paraId="17EF5124"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台</w:t>
            </w:r>
          </w:p>
        </w:tc>
        <w:tc>
          <w:tcPr>
            <w:tcW w:w="1661" w:type="dxa"/>
            <w:tcBorders>
              <w:top w:val="single" w:sz="4" w:space="0" w:color="000000"/>
              <w:left w:val="single" w:sz="4" w:space="0" w:color="000000"/>
              <w:bottom w:val="single" w:sz="4" w:space="0" w:color="000000"/>
              <w:right w:val="single" w:sz="4" w:space="0" w:color="000000"/>
            </w:tcBorders>
            <w:vAlign w:val="center"/>
          </w:tcPr>
          <w:p w14:paraId="383DE06C" w14:textId="77777777" w:rsidR="00F479E9"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32英寸液晶电视机</w:t>
            </w:r>
          </w:p>
        </w:tc>
        <w:tc>
          <w:tcPr>
            <w:tcW w:w="9932" w:type="dxa"/>
            <w:tcBorders>
              <w:top w:val="single" w:sz="4" w:space="0" w:color="000000"/>
              <w:left w:val="single" w:sz="4" w:space="0" w:color="000000"/>
              <w:bottom w:val="single" w:sz="4" w:space="0" w:color="000000"/>
              <w:right w:val="single" w:sz="4" w:space="0" w:color="000000"/>
            </w:tcBorders>
            <w:vAlign w:val="center"/>
          </w:tcPr>
          <w:p w14:paraId="66FE7AE4" w14:textId="77777777" w:rsidR="00F479E9" w:rsidRDefault="00000000">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一、屏体</w:t>
            </w:r>
            <w:r>
              <w:rPr>
                <w:rFonts w:ascii="宋体" w:hAnsi="宋体" w:cs="宋体" w:hint="eastAsia"/>
                <w:color w:val="000000"/>
                <w:kern w:val="0"/>
                <w:sz w:val="22"/>
                <w:szCs w:val="22"/>
                <w:lang w:bidi="ar"/>
              </w:rPr>
              <w:br/>
              <w:t>1、屏体:标清</w:t>
            </w:r>
            <w:r>
              <w:rPr>
                <w:rFonts w:ascii="宋体" w:hAnsi="宋体" w:cs="宋体" w:hint="eastAsia"/>
                <w:color w:val="000000"/>
                <w:kern w:val="0"/>
                <w:sz w:val="22"/>
                <w:szCs w:val="22"/>
                <w:lang w:bidi="ar"/>
              </w:rPr>
              <w:br/>
              <w:t>2、物理分辨率:1366*768</w:t>
            </w:r>
            <w:r>
              <w:rPr>
                <w:rFonts w:ascii="宋体" w:hAnsi="宋体" w:cs="宋体" w:hint="eastAsia"/>
                <w:color w:val="000000"/>
                <w:kern w:val="0"/>
                <w:sz w:val="22"/>
                <w:szCs w:val="22"/>
                <w:lang w:bidi="ar"/>
              </w:rPr>
              <w:br/>
              <w:t>3、支持分辨率:1366*768</w:t>
            </w:r>
            <w:r>
              <w:rPr>
                <w:rFonts w:ascii="宋体" w:hAnsi="宋体" w:cs="宋体" w:hint="eastAsia"/>
                <w:color w:val="000000"/>
                <w:kern w:val="0"/>
                <w:sz w:val="22"/>
                <w:szCs w:val="22"/>
                <w:lang w:bidi="ar"/>
              </w:rPr>
              <w:br/>
              <w:t>4、亮度:200nits</w:t>
            </w:r>
            <w:r>
              <w:rPr>
                <w:rFonts w:ascii="宋体" w:hAnsi="宋体" w:cs="宋体" w:hint="eastAsia"/>
                <w:color w:val="000000"/>
                <w:kern w:val="0"/>
                <w:sz w:val="22"/>
                <w:szCs w:val="22"/>
                <w:lang w:bidi="ar"/>
              </w:rPr>
              <w:br/>
              <w:t>5、对比度:1200：1</w:t>
            </w:r>
            <w:r>
              <w:rPr>
                <w:rFonts w:ascii="宋体" w:hAnsi="宋体" w:cs="宋体" w:hint="eastAsia"/>
                <w:color w:val="000000"/>
                <w:kern w:val="0"/>
                <w:sz w:val="22"/>
                <w:szCs w:val="22"/>
                <w:lang w:bidi="ar"/>
              </w:rPr>
              <w:br/>
              <w:t>6、刷新频率:60HZ</w:t>
            </w:r>
            <w:r>
              <w:rPr>
                <w:rFonts w:ascii="宋体" w:hAnsi="宋体" w:cs="宋体" w:hint="eastAsia"/>
                <w:color w:val="000000"/>
                <w:kern w:val="0"/>
                <w:sz w:val="22"/>
                <w:szCs w:val="22"/>
                <w:lang w:bidi="ar"/>
              </w:rPr>
              <w:br/>
              <w:t>7、水平可视角:176</w:t>
            </w:r>
            <w:r>
              <w:rPr>
                <w:rFonts w:ascii="宋体" w:hAnsi="宋体" w:cs="宋体" w:hint="eastAsia"/>
                <w:color w:val="000000"/>
                <w:kern w:val="0"/>
                <w:sz w:val="22"/>
                <w:szCs w:val="22"/>
                <w:lang w:bidi="ar"/>
              </w:rPr>
              <w:br/>
              <w:t>8、垂直可视角:176</w:t>
            </w:r>
            <w:r>
              <w:rPr>
                <w:rFonts w:ascii="宋体" w:hAnsi="宋体" w:cs="宋体" w:hint="eastAsia"/>
                <w:color w:val="000000"/>
                <w:kern w:val="0"/>
                <w:sz w:val="22"/>
                <w:szCs w:val="22"/>
                <w:lang w:bidi="ar"/>
              </w:rPr>
              <w:br/>
              <w:t>二、配置</w:t>
            </w:r>
            <w:r>
              <w:rPr>
                <w:rFonts w:ascii="宋体" w:hAnsi="宋体" w:cs="宋体" w:hint="eastAsia"/>
                <w:color w:val="000000"/>
                <w:kern w:val="0"/>
                <w:sz w:val="22"/>
                <w:szCs w:val="22"/>
                <w:lang w:bidi="ar"/>
              </w:rPr>
              <w:br/>
              <w:t>1、DDR:64M</w:t>
            </w:r>
            <w:r>
              <w:rPr>
                <w:rFonts w:ascii="宋体" w:hAnsi="宋体" w:cs="宋体" w:hint="eastAsia"/>
                <w:color w:val="000000"/>
                <w:kern w:val="0"/>
                <w:sz w:val="22"/>
                <w:szCs w:val="22"/>
                <w:lang w:bidi="ar"/>
              </w:rPr>
              <w:br/>
              <w:t>2、Flash:128MBYTE</w:t>
            </w:r>
            <w:r>
              <w:rPr>
                <w:rFonts w:ascii="宋体" w:hAnsi="宋体" w:cs="宋体" w:hint="eastAsia"/>
                <w:color w:val="000000"/>
                <w:kern w:val="0"/>
                <w:sz w:val="22"/>
                <w:szCs w:val="22"/>
                <w:lang w:bidi="ar"/>
              </w:rPr>
              <w:br/>
              <w:t>3、CPU:32-bit RISC</w:t>
            </w:r>
            <w:r>
              <w:rPr>
                <w:rFonts w:ascii="宋体" w:hAnsi="宋体" w:cs="宋体" w:hint="eastAsia"/>
                <w:color w:val="000000"/>
                <w:kern w:val="0"/>
                <w:sz w:val="22"/>
                <w:szCs w:val="22"/>
                <w:lang w:bidi="ar"/>
              </w:rPr>
              <w:br/>
              <w:t>三、画质</w:t>
            </w:r>
            <w:r>
              <w:rPr>
                <w:rFonts w:ascii="宋体" w:hAnsi="宋体" w:cs="宋体" w:hint="eastAsia"/>
                <w:color w:val="000000"/>
                <w:kern w:val="0"/>
                <w:sz w:val="22"/>
                <w:szCs w:val="22"/>
                <w:lang w:bidi="ar"/>
              </w:rPr>
              <w:br/>
              <w:t>1、显示模式调整:支持</w:t>
            </w:r>
            <w:r>
              <w:rPr>
                <w:rFonts w:ascii="宋体" w:hAnsi="宋体" w:cs="宋体" w:hint="eastAsia"/>
                <w:color w:val="000000"/>
                <w:kern w:val="0"/>
                <w:sz w:val="22"/>
                <w:szCs w:val="22"/>
                <w:lang w:bidi="ar"/>
              </w:rPr>
              <w:br/>
              <w:t>2、场景屏变:支持音质</w:t>
            </w:r>
            <w:r>
              <w:rPr>
                <w:rFonts w:ascii="宋体" w:hAnsi="宋体" w:cs="宋体" w:hint="eastAsia"/>
                <w:color w:val="000000"/>
                <w:kern w:val="0"/>
                <w:sz w:val="22"/>
                <w:szCs w:val="22"/>
                <w:lang w:bidi="ar"/>
              </w:rPr>
              <w:br/>
              <w:t>3、环绕声:支持</w:t>
            </w:r>
            <w:r>
              <w:rPr>
                <w:rFonts w:ascii="宋体" w:hAnsi="宋体" w:cs="宋体" w:hint="eastAsia"/>
                <w:color w:val="000000"/>
                <w:kern w:val="0"/>
                <w:sz w:val="22"/>
                <w:szCs w:val="22"/>
                <w:lang w:bidi="ar"/>
              </w:rPr>
              <w:br/>
              <w:t>四、功能</w:t>
            </w:r>
            <w:r>
              <w:rPr>
                <w:rFonts w:ascii="宋体" w:hAnsi="宋体" w:cs="宋体" w:hint="eastAsia"/>
                <w:color w:val="000000"/>
                <w:kern w:val="0"/>
                <w:sz w:val="22"/>
                <w:szCs w:val="22"/>
                <w:lang w:bidi="ar"/>
              </w:rPr>
              <w:br/>
              <w:t>1、定时关机:支持</w:t>
            </w:r>
            <w:r>
              <w:rPr>
                <w:rFonts w:ascii="宋体" w:hAnsi="宋体" w:cs="宋体" w:hint="eastAsia"/>
                <w:color w:val="000000"/>
                <w:kern w:val="0"/>
                <w:sz w:val="22"/>
                <w:szCs w:val="22"/>
                <w:lang w:bidi="ar"/>
              </w:rPr>
              <w:br/>
              <w:t>2、背光调节:支持</w:t>
            </w:r>
            <w:r>
              <w:rPr>
                <w:rFonts w:ascii="宋体" w:hAnsi="宋体" w:cs="宋体" w:hint="eastAsia"/>
                <w:color w:val="000000"/>
                <w:kern w:val="0"/>
                <w:sz w:val="22"/>
                <w:szCs w:val="22"/>
                <w:lang w:bidi="ar"/>
              </w:rPr>
              <w:br/>
              <w:t>3、预约输入通道：支持</w:t>
            </w:r>
            <w:r>
              <w:rPr>
                <w:rFonts w:ascii="宋体" w:hAnsi="宋体" w:cs="宋体" w:hint="eastAsia"/>
                <w:color w:val="000000"/>
                <w:kern w:val="0"/>
                <w:sz w:val="22"/>
                <w:szCs w:val="22"/>
                <w:lang w:bidi="ar"/>
              </w:rPr>
              <w:br/>
              <w:t>4、MHL：无</w:t>
            </w:r>
            <w:r>
              <w:rPr>
                <w:rFonts w:ascii="宋体" w:hAnsi="宋体" w:cs="宋体" w:hint="eastAsia"/>
                <w:color w:val="000000"/>
                <w:kern w:val="0"/>
                <w:sz w:val="22"/>
                <w:szCs w:val="22"/>
                <w:lang w:bidi="ar"/>
              </w:rPr>
              <w:br/>
              <w:t>5、媒体播放器：支持</w:t>
            </w:r>
            <w:r>
              <w:rPr>
                <w:rFonts w:ascii="宋体" w:hAnsi="宋体" w:cs="宋体" w:hint="eastAsia"/>
                <w:color w:val="000000"/>
                <w:kern w:val="0"/>
                <w:sz w:val="22"/>
                <w:szCs w:val="22"/>
                <w:lang w:bidi="ar"/>
              </w:rPr>
              <w:br/>
              <w:t>五、能效</w:t>
            </w:r>
            <w:r>
              <w:rPr>
                <w:rFonts w:ascii="宋体" w:hAnsi="宋体" w:cs="宋体" w:hint="eastAsia"/>
                <w:color w:val="000000"/>
                <w:kern w:val="0"/>
                <w:sz w:val="22"/>
                <w:szCs w:val="22"/>
                <w:lang w:bidi="ar"/>
              </w:rPr>
              <w:br/>
              <w:t>1、能效指标：二级</w:t>
            </w:r>
            <w:r>
              <w:rPr>
                <w:rFonts w:ascii="宋体" w:hAnsi="宋体" w:cs="宋体" w:hint="eastAsia"/>
                <w:color w:val="000000"/>
                <w:kern w:val="0"/>
                <w:sz w:val="22"/>
                <w:szCs w:val="22"/>
                <w:lang w:bidi="ar"/>
              </w:rPr>
              <w:br/>
              <w:t>2、待机功耗：0.3W</w:t>
            </w:r>
            <w:r>
              <w:rPr>
                <w:rFonts w:ascii="宋体" w:hAnsi="宋体" w:cs="宋体" w:hint="eastAsia"/>
                <w:color w:val="000000"/>
                <w:kern w:val="0"/>
                <w:sz w:val="22"/>
                <w:szCs w:val="22"/>
                <w:lang w:bidi="ar"/>
              </w:rPr>
              <w:br/>
              <w:t>3、二脚直角插头：支持</w:t>
            </w:r>
            <w:r>
              <w:rPr>
                <w:rFonts w:ascii="宋体" w:hAnsi="宋体" w:cs="宋体" w:hint="eastAsia"/>
                <w:color w:val="000000"/>
                <w:kern w:val="0"/>
                <w:sz w:val="22"/>
                <w:szCs w:val="22"/>
                <w:lang w:bidi="ar"/>
              </w:rPr>
              <w:br/>
              <w:t>六、酒店功能</w:t>
            </w:r>
            <w:r>
              <w:rPr>
                <w:rFonts w:ascii="宋体" w:hAnsi="宋体" w:cs="宋体" w:hint="eastAsia"/>
                <w:color w:val="000000"/>
                <w:kern w:val="0"/>
                <w:sz w:val="22"/>
                <w:szCs w:val="22"/>
                <w:lang w:bidi="ar"/>
              </w:rPr>
              <w:br/>
              <w:t>2、单张开机画面设定：支持</w:t>
            </w:r>
            <w:r>
              <w:rPr>
                <w:rFonts w:ascii="宋体" w:hAnsi="宋体" w:cs="宋体" w:hint="eastAsia"/>
                <w:color w:val="000000"/>
                <w:kern w:val="0"/>
                <w:sz w:val="22"/>
                <w:szCs w:val="22"/>
                <w:lang w:bidi="ar"/>
              </w:rPr>
              <w:br/>
              <w:t>3、开机音量控制：支持</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lastRenderedPageBreak/>
              <w:t>4、开机频道设置与锁定：支持</w:t>
            </w:r>
            <w:r>
              <w:rPr>
                <w:rFonts w:ascii="宋体" w:hAnsi="宋体" w:cs="宋体" w:hint="eastAsia"/>
                <w:color w:val="000000"/>
                <w:kern w:val="0"/>
                <w:sz w:val="22"/>
                <w:szCs w:val="22"/>
                <w:lang w:bidi="ar"/>
              </w:rPr>
              <w:br/>
              <w:t>5、无操作待机：支持</w:t>
            </w:r>
            <w:r>
              <w:rPr>
                <w:rFonts w:ascii="宋体" w:hAnsi="宋体" w:cs="宋体" w:hint="eastAsia"/>
                <w:color w:val="000000"/>
                <w:kern w:val="0"/>
                <w:sz w:val="22"/>
                <w:szCs w:val="22"/>
                <w:lang w:bidi="ar"/>
              </w:rPr>
              <w:br/>
              <w:t>6、音乐频道设置：支持</w:t>
            </w:r>
            <w:r>
              <w:rPr>
                <w:rFonts w:ascii="宋体" w:hAnsi="宋体" w:cs="宋体" w:hint="eastAsia"/>
                <w:color w:val="000000"/>
                <w:kern w:val="0"/>
                <w:sz w:val="22"/>
                <w:szCs w:val="22"/>
                <w:lang w:bidi="ar"/>
              </w:rPr>
              <w:br/>
              <w:t>7、U盘克隆：支持</w:t>
            </w:r>
            <w:r>
              <w:rPr>
                <w:rFonts w:ascii="宋体" w:hAnsi="宋体" w:cs="宋体" w:hint="eastAsia"/>
                <w:color w:val="000000"/>
                <w:kern w:val="0"/>
                <w:sz w:val="22"/>
                <w:szCs w:val="22"/>
                <w:lang w:bidi="ar"/>
              </w:rPr>
              <w:br/>
              <w:t>8、无信号待机：是</w:t>
            </w:r>
            <w:r>
              <w:rPr>
                <w:rFonts w:ascii="宋体" w:hAnsi="宋体" w:cs="宋体" w:hint="eastAsia"/>
                <w:color w:val="000000"/>
                <w:kern w:val="0"/>
                <w:sz w:val="22"/>
                <w:szCs w:val="22"/>
                <w:lang w:bidi="ar"/>
              </w:rPr>
              <w:br/>
              <w:t>七、接口</w:t>
            </w:r>
            <w:r>
              <w:rPr>
                <w:rFonts w:ascii="宋体" w:hAnsi="宋体" w:cs="宋体" w:hint="eastAsia"/>
                <w:color w:val="000000"/>
                <w:kern w:val="0"/>
                <w:sz w:val="22"/>
                <w:szCs w:val="22"/>
                <w:lang w:bidi="ar"/>
              </w:rPr>
              <w:br/>
              <w:t>1、HDMI高清数字接口：2路</w:t>
            </w:r>
            <w:r>
              <w:rPr>
                <w:rFonts w:ascii="宋体" w:hAnsi="宋体" w:cs="宋体" w:hint="eastAsia"/>
                <w:color w:val="000000"/>
                <w:kern w:val="0"/>
                <w:sz w:val="22"/>
                <w:szCs w:val="22"/>
                <w:lang w:bidi="ar"/>
              </w:rPr>
              <w:br/>
              <w:t>2、RF输入：支持</w:t>
            </w:r>
            <w:r>
              <w:rPr>
                <w:rFonts w:ascii="宋体" w:hAnsi="宋体" w:cs="宋体" w:hint="eastAsia"/>
                <w:color w:val="000000"/>
                <w:kern w:val="0"/>
                <w:sz w:val="22"/>
                <w:szCs w:val="22"/>
                <w:lang w:bidi="ar"/>
              </w:rPr>
              <w:br/>
              <w:t>3、usb接口：支持</w:t>
            </w:r>
            <w:r>
              <w:rPr>
                <w:rFonts w:ascii="宋体" w:hAnsi="宋体" w:cs="宋体" w:hint="eastAsia"/>
                <w:color w:val="000000"/>
                <w:kern w:val="0"/>
                <w:sz w:val="22"/>
                <w:szCs w:val="22"/>
                <w:lang w:bidi="ar"/>
              </w:rPr>
              <w:br/>
              <w:t>4、VGA端子：支持</w:t>
            </w:r>
            <w:r>
              <w:rPr>
                <w:rFonts w:ascii="宋体" w:hAnsi="宋体" w:cs="宋体" w:hint="eastAsia"/>
                <w:color w:val="000000"/>
                <w:kern w:val="0"/>
                <w:sz w:val="22"/>
                <w:szCs w:val="22"/>
                <w:lang w:bidi="ar"/>
              </w:rPr>
              <w:br/>
              <w:t>5、AV输入/输出端口：支持</w:t>
            </w:r>
            <w:r>
              <w:rPr>
                <w:rFonts w:ascii="宋体" w:hAnsi="宋体" w:cs="宋体" w:hint="eastAsia"/>
                <w:color w:val="000000"/>
                <w:kern w:val="0"/>
                <w:sz w:val="22"/>
                <w:szCs w:val="22"/>
                <w:lang w:bidi="ar"/>
              </w:rPr>
              <w:br/>
              <w:t>八、规格</w:t>
            </w:r>
            <w:r>
              <w:rPr>
                <w:rFonts w:ascii="宋体" w:hAnsi="宋体" w:cs="宋体" w:hint="eastAsia"/>
                <w:color w:val="000000"/>
                <w:kern w:val="0"/>
                <w:sz w:val="22"/>
                <w:szCs w:val="22"/>
                <w:lang w:bidi="ar"/>
              </w:rPr>
              <w:br/>
              <w:t>1、整机功耗：50W</w:t>
            </w:r>
            <w:r>
              <w:rPr>
                <w:rFonts w:ascii="宋体" w:hAnsi="宋体" w:cs="宋体" w:hint="eastAsia"/>
                <w:color w:val="000000"/>
                <w:kern w:val="0"/>
                <w:sz w:val="22"/>
                <w:szCs w:val="22"/>
                <w:lang w:bidi="ar"/>
              </w:rPr>
              <w:br/>
              <w:t>2、电源：220V</w:t>
            </w:r>
            <w:r>
              <w:rPr>
                <w:rFonts w:ascii="宋体" w:hAnsi="宋体" w:cs="宋体" w:hint="eastAsia"/>
                <w:color w:val="000000"/>
                <w:kern w:val="0"/>
                <w:sz w:val="22"/>
                <w:szCs w:val="22"/>
                <w:lang w:bidi="ar"/>
              </w:rPr>
              <w:br/>
              <w:t>3、最大可视图像尺寸：697.685 (H) x 392.256(V)</w:t>
            </w:r>
            <w:r>
              <w:rPr>
                <w:rFonts w:ascii="宋体" w:hAnsi="宋体" w:cs="宋体" w:hint="eastAsia"/>
                <w:color w:val="000000"/>
                <w:kern w:val="0"/>
                <w:sz w:val="22"/>
                <w:szCs w:val="22"/>
                <w:lang w:bidi="ar"/>
              </w:rPr>
              <w:br/>
              <w:t>4、整机质量：3.5kg</w:t>
            </w:r>
            <w:r>
              <w:rPr>
                <w:rFonts w:ascii="宋体" w:hAnsi="宋体" w:cs="宋体" w:hint="eastAsia"/>
                <w:color w:val="000000"/>
                <w:kern w:val="0"/>
                <w:sz w:val="22"/>
                <w:szCs w:val="22"/>
                <w:lang w:bidi="ar"/>
              </w:rPr>
              <w:br/>
              <w:t>5、尺寸 （整机）（宽*厚*高）：731*83*439mm</w:t>
            </w:r>
            <w:r>
              <w:rPr>
                <w:rFonts w:ascii="宋体" w:hAnsi="宋体" w:cs="宋体" w:hint="eastAsia"/>
                <w:color w:val="000000"/>
                <w:kern w:val="0"/>
                <w:sz w:val="22"/>
                <w:szCs w:val="22"/>
                <w:lang w:bidi="ar"/>
              </w:rPr>
              <w:br/>
              <w:t>尺寸 （包装）（宽*厚*高）：808*130*510mm</w:t>
            </w:r>
            <w:r>
              <w:rPr>
                <w:rFonts w:ascii="宋体" w:hAnsi="宋体" w:cs="宋体" w:hint="eastAsia"/>
                <w:color w:val="000000"/>
                <w:kern w:val="0"/>
                <w:sz w:val="22"/>
                <w:szCs w:val="22"/>
                <w:lang w:bidi="ar"/>
              </w:rPr>
              <w:br/>
              <w:t>6、接收电视制式：PAL/DK/I、NTSC/M/N</w:t>
            </w:r>
            <w:r>
              <w:rPr>
                <w:rFonts w:ascii="宋体" w:hAnsi="宋体" w:cs="宋体" w:hint="eastAsia"/>
                <w:color w:val="000000"/>
                <w:kern w:val="0"/>
                <w:sz w:val="22"/>
                <w:szCs w:val="22"/>
                <w:lang w:bidi="ar"/>
              </w:rPr>
              <w:br/>
              <w:t>7、节目存储容量：ATV-99CH,DTMB-350CH</w:t>
            </w:r>
            <w:r>
              <w:rPr>
                <w:rFonts w:ascii="宋体" w:hAnsi="宋体" w:cs="宋体" w:hint="eastAsia"/>
                <w:color w:val="000000"/>
                <w:kern w:val="0"/>
                <w:sz w:val="22"/>
                <w:szCs w:val="22"/>
                <w:lang w:bidi="ar"/>
              </w:rPr>
              <w:br/>
              <w:t>8、HDMI支持格式：480i, 480p, 720p, 1080i, 1080p</w:t>
            </w:r>
            <w:r>
              <w:rPr>
                <w:rFonts w:ascii="宋体" w:hAnsi="宋体" w:cs="宋体" w:hint="eastAsia"/>
                <w:color w:val="000000"/>
                <w:kern w:val="0"/>
                <w:sz w:val="22"/>
                <w:szCs w:val="22"/>
                <w:lang w:bidi="ar"/>
              </w:rPr>
              <w:br/>
              <w:t>9、分量支持格式（YCbCr/YPbPr）：无</w:t>
            </w:r>
            <w:r>
              <w:rPr>
                <w:rFonts w:ascii="宋体" w:hAnsi="宋体" w:cs="宋体" w:hint="eastAsia"/>
                <w:color w:val="000000"/>
                <w:kern w:val="0"/>
                <w:sz w:val="22"/>
                <w:szCs w:val="22"/>
                <w:lang w:bidi="ar"/>
              </w:rPr>
              <w:br/>
              <w:t>10、支持图片格式：jpg.png.bmp.jpeg</w:t>
            </w:r>
            <w:r>
              <w:rPr>
                <w:rFonts w:ascii="宋体" w:hAnsi="宋体" w:cs="宋体" w:hint="eastAsia"/>
                <w:color w:val="000000"/>
                <w:kern w:val="0"/>
                <w:sz w:val="22"/>
                <w:szCs w:val="22"/>
                <w:lang w:bidi="ar"/>
              </w:rPr>
              <w:br/>
              <w:t>11、支持视频格式：.ts,.trp,.tp .mp4,.mov .3GPP,.3gp .mkv  .flv</w:t>
            </w:r>
            <w:r>
              <w:rPr>
                <w:rFonts w:ascii="宋体" w:hAnsi="宋体" w:cs="宋体" w:hint="eastAsia"/>
                <w:color w:val="000000"/>
                <w:kern w:val="0"/>
                <w:sz w:val="22"/>
                <w:szCs w:val="22"/>
                <w:lang w:bidi="ar"/>
              </w:rPr>
              <w:br/>
              <w:t>12、支持音频格式：.mp3.flac</w:t>
            </w:r>
            <w:r>
              <w:rPr>
                <w:rFonts w:ascii="宋体" w:hAnsi="宋体" w:cs="宋体" w:hint="eastAsia"/>
                <w:color w:val="000000"/>
                <w:kern w:val="0"/>
                <w:sz w:val="22"/>
                <w:szCs w:val="22"/>
                <w:lang w:bidi="ar"/>
              </w:rPr>
              <w:br/>
              <w:t>13、认证：3C、检测报告、节能认证、环境标志</w:t>
            </w:r>
          </w:p>
        </w:tc>
      </w:tr>
    </w:tbl>
    <w:p w14:paraId="19867D8D" w14:textId="77777777" w:rsidR="00F479E9" w:rsidRDefault="00F479E9">
      <w:pPr>
        <w:pStyle w:val="20"/>
        <w:ind w:firstLineChars="0" w:firstLine="0"/>
        <w:rPr>
          <w:rFonts w:ascii="宋体" w:eastAsia="宋体" w:hAnsi="宋体" w:cs="宋体" w:hint="eastAsia"/>
          <w:b/>
          <w:bCs/>
          <w:color w:val="000000"/>
          <w:kern w:val="0"/>
          <w:sz w:val="36"/>
          <w:szCs w:val="36"/>
          <w:lang w:bidi="ar"/>
        </w:rPr>
      </w:pPr>
    </w:p>
    <w:p w14:paraId="2AD8A899" w14:textId="77777777" w:rsidR="00F479E9" w:rsidRDefault="00F479E9">
      <w:pPr>
        <w:pStyle w:val="20"/>
        <w:ind w:firstLineChars="0" w:firstLine="0"/>
        <w:rPr>
          <w:rFonts w:ascii="宋体" w:eastAsia="宋体" w:hAnsi="宋体" w:cs="宋体" w:hint="eastAsia"/>
          <w:b/>
          <w:bCs/>
          <w:color w:val="000000"/>
          <w:kern w:val="0"/>
          <w:sz w:val="36"/>
          <w:szCs w:val="36"/>
          <w:lang w:bidi="ar"/>
        </w:rPr>
      </w:pPr>
    </w:p>
    <w:p w14:paraId="0AA9CE15" w14:textId="77777777" w:rsidR="00F479E9" w:rsidRDefault="00F479E9">
      <w:pPr>
        <w:pStyle w:val="20"/>
        <w:ind w:firstLineChars="0" w:firstLine="0"/>
        <w:rPr>
          <w:rFonts w:ascii="宋体" w:eastAsia="宋体" w:hAnsi="宋体" w:cs="宋体" w:hint="eastAsia"/>
          <w:b/>
          <w:bCs/>
          <w:color w:val="000000"/>
          <w:kern w:val="0"/>
          <w:sz w:val="36"/>
          <w:szCs w:val="36"/>
          <w:lang w:bidi="ar"/>
        </w:rPr>
        <w:sectPr w:rsidR="00F479E9">
          <w:pgSz w:w="16838" w:h="11906" w:orient="landscape"/>
          <w:pgMar w:top="1236" w:right="1440" w:bottom="1236" w:left="1440" w:header="851" w:footer="992" w:gutter="0"/>
          <w:cols w:space="720"/>
          <w:docGrid w:type="lines" w:linePitch="312"/>
        </w:sectPr>
      </w:pPr>
    </w:p>
    <w:p w14:paraId="4A9B0EB9" w14:textId="77777777" w:rsidR="00F479E9" w:rsidRDefault="00F479E9" w:rsidP="008A5CC2">
      <w:pPr>
        <w:pStyle w:val="20"/>
        <w:ind w:firstLineChars="0" w:firstLine="0"/>
        <w:rPr>
          <w:rFonts w:hAnsi="宋体" w:cs="宋体" w:hint="eastAsia"/>
          <w:b/>
          <w:kern w:val="0"/>
          <w:sz w:val="24"/>
          <w:szCs w:val="24"/>
          <w:lang w:bidi="ar"/>
        </w:rPr>
      </w:pPr>
    </w:p>
    <w:sectPr w:rsidR="00F479E9">
      <w:pgSz w:w="11906" w:h="16838"/>
      <w:pgMar w:top="1440" w:right="1236" w:bottom="1440" w:left="1236"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 w:name="华文仿宋">
    <w:altName w:val="仿宋"/>
    <w:panose1 w:val="02010600040101010101"/>
    <w:charset w:val="86"/>
    <w:family w:val="auto"/>
    <w:pitch w:val="variable"/>
    <w:sig w:usb0="00000287" w:usb1="080F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E9"/>
    <w:rsid w:val="008A5CC2"/>
    <w:rsid w:val="00AB49B5"/>
    <w:rsid w:val="00F479E9"/>
    <w:rsid w:val="0224362A"/>
    <w:rsid w:val="04714B20"/>
    <w:rsid w:val="06710EC8"/>
    <w:rsid w:val="096B3E4B"/>
    <w:rsid w:val="0B0E4013"/>
    <w:rsid w:val="0B4F21D2"/>
    <w:rsid w:val="0E742B15"/>
    <w:rsid w:val="0E9B6C5B"/>
    <w:rsid w:val="115E7B88"/>
    <w:rsid w:val="18EA6F23"/>
    <w:rsid w:val="19432C31"/>
    <w:rsid w:val="19F96C66"/>
    <w:rsid w:val="1ABD41C4"/>
    <w:rsid w:val="1C360663"/>
    <w:rsid w:val="1CE57F1E"/>
    <w:rsid w:val="1E05210A"/>
    <w:rsid w:val="1E0565AE"/>
    <w:rsid w:val="1EA949E3"/>
    <w:rsid w:val="1ED54642"/>
    <w:rsid w:val="2004043A"/>
    <w:rsid w:val="2661634B"/>
    <w:rsid w:val="2665408D"/>
    <w:rsid w:val="273E043A"/>
    <w:rsid w:val="279B682C"/>
    <w:rsid w:val="29114058"/>
    <w:rsid w:val="29F22ACF"/>
    <w:rsid w:val="2CC0362F"/>
    <w:rsid w:val="2F4D7C64"/>
    <w:rsid w:val="31791FCB"/>
    <w:rsid w:val="32EB3A81"/>
    <w:rsid w:val="342A2472"/>
    <w:rsid w:val="364339F5"/>
    <w:rsid w:val="37AC2B0C"/>
    <w:rsid w:val="39956485"/>
    <w:rsid w:val="39F944E6"/>
    <w:rsid w:val="3A281202"/>
    <w:rsid w:val="3A651064"/>
    <w:rsid w:val="3B714E2B"/>
    <w:rsid w:val="3BBA15E6"/>
    <w:rsid w:val="3E42748D"/>
    <w:rsid w:val="3F386987"/>
    <w:rsid w:val="44E7409E"/>
    <w:rsid w:val="45135F9D"/>
    <w:rsid w:val="45AC7521"/>
    <w:rsid w:val="469B0FAE"/>
    <w:rsid w:val="485E5503"/>
    <w:rsid w:val="4902717A"/>
    <w:rsid w:val="49BC3715"/>
    <w:rsid w:val="4A1946C3"/>
    <w:rsid w:val="4B14107C"/>
    <w:rsid w:val="4B441C14"/>
    <w:rsid w:val="4C8D763D"/>
    <w:rsid w:val="4D477799"/>
    <w:rsid w:val="4D67625D"/>
    <w:rsid w:val="4E3C4330"/>
    <w:rsid w:val="514630BC"/>
    <w:rsid w:val="51FC1DAC"/>
    <w:rsid w:val="56D30E6B"/>
    <w:rsid w:val="56E736CB"/>
    <w:rsid w:val="59B35D77"/>
    <w:rsid w:val="5D5E7455"/>
    <w:rsid w:val="5DDE3802"/>
    <w:rsid w:val="5E6B2533"/>
    <w:rsid w:val="5E9E2432"/>
    <w:rsid w:val="604C38D5"/>
    <w:rsid w:val="628F5B29"/>
    <w:rsid w:val="639D7B4D"/>
    <w:rsid w:val="69B144C0"/>
    <w:rsid w:val="6A2E5B11"/>
    <w:rsid w:val="6D392803"/>
    <w:rsid w:val="6E6A3D7F"/>
    <w:rsid w:val="6FE81963"/>
    <w:rsid w:val="70F70F30"/>
    <w:rsid w:val="71123D4D"/>
    <w:rsid w:val="71A768D5"/>
    <w:rsid w:val="71B92164"/>
    <w:rsid w:val="74B25E5C"/>
    <w:rsid w:val="76C375E1"/>
    <w:rsid w:val="771F0CBD"/>
    <w:rsid w:val="781D614D"/>
    <w:rsid w:val="7A195E96"/>
    <w:rsid w:val="7BA45C33"/>
    <w:rsid w:val="7C174657"/>
    <w:rsid w:val="7C1921E1"/>
    <w:rsid w:val="7E941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52A0B"/>
  <w15:docId w15:val="{FEA443C7-8729-46C8-A33F-632F6A68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nhideWhenUsed="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annotation text" w:unhideWhenUsed="1" w:qFormat="1"/>
    <w:lsdException w:name="footer"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Body Text First Indent" w:uiPriority="99" w:unhideWhenUsed="1"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nhideWhenUsed/>
    <w:qFormat/>
    <w:pPr>
      <w:widowControl w:val="0"/>
      <w:jc w:val="both"/>
    </w:pPr>
    <w:rPr>
      <w:rFonts w:ascii="Calibri" w:hAnsi="Calibri"/>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pPr>
      <w:jc w:val="left"/>
    </w:pPr>
  </w:style>
  <w:style w:type="paragraph" w:styleId="a4">
    <w:name w:val="Body Text"/>
    <w:basedOn w:val="a"/>
    <w:next w:val="a5"/>
    <w:uiPriority w:val="99"/>
    <w:qFormat/>
    <w:pPr>
      <w:spacing w:line="380" w:lineRule="exact"/>
    </w:pPr>
    <w:rPr>
      <w:sz w:val="24"/>
    </w:rPr>
  </w:style>
  <w:style w:type="paragraph" w:styleId="a5">
    <w:name w:val="Subtitle"/>
    <w:basedOn w:val="a"/>
    <w:next w:val="a"/>
    <w:qFormat/>
    <w:pPr>
      <w:spacing w:before="240" w:after="60" w:line="312" w:lineRule="auto"/>
      <w:jc w:val="center"/>
      <w:outlineLvl w:val="1"/>
    </w:pPr>
    <w:rPr>
      <w:rFonts w:ascii="Cambria" w:hAnsi="Cambria" w:cs="Cambria"/>
      <w:b/>
      <w:bCs/>
      <w:kern w:val="28"/>
      <w:sz w:val="32"/>
      <w:szCs w:val="32"/>
    </w:rPr>
  </w:style>
  <w:style w:type="paragraph" w:styleId="a6">
    <w:name w:val="Plain Text"/>
    <w:basedOn w:val="a"/>
    <w:next w:val="1"/>
    <w:uiPriority w:val="99"/>
    <w:qFormat/>
    <w:rPr>
      <w:rFonts w:ascii="宋体" w:hAnsi="Courier New" w:cs="Courier New"/>
      <w:szCs w:val="21"/>
    </w:rPr>
  </w:style>
  <w:style w:type="paragraph" w:styleId="a7">
    <w:name w:val="footer"/>
    <w:basedOn w:val="a"/>
    <w:next w:val="a"/>
    <w:qFormat/>
    <w:pPr>
      <w:tabs>
        <w:tab w:val="center" w:pos="4153"/>
        <w:tab w:val="right" w:pos="8306"/>
      </w:tabs>
      <w:snapToGrid w:val="0"/>
      <w:jc w:val="left"/>
    </w:pPr>
    <w:rPr>
      <w:sz w:val="18"/>
      <w:szCs w:val="18"/>
    </w:rPr>
  </w:style>
  <w:style w:type="paragraph" w:styleId="TOC1">
    <w:name w:val="toc 1"/>
    <w:basedOn w:val="a"/>
    <w:next w:val="a"/>
    <w:uiPriority w:val="39"/>
    <w:qFormat/>
    <w:pPr>
      <w:tabs>
        <w:tab w:val="right" w:leader="dot" w:pos="8296"/>
        <w:tab w:val="right" w:leader="dot" w:pos="8398"/>
      </w:tabs>
      <w:spacing w:before="120" w:after="120" w:line="320" w:lineRule="exact"/>
      <w:ind w:firstLineChars="400" w:firstLine="840"/>
      <w:jc w:val="left"/>
    </w:pPr>
    <w:rPr>
      <w:rFonts w:ascii="仿宋_GB2312" w:eastAsia="仿宋_GB2312" w:hAnsi="宋体" w:cs="Courier New"/>
      <w:bCs/>
      <w:caps/>
      <w:szCs w:val="21"/>
    </w:rPr>
  </w:style>
  <w:style w:type="paragraph" w:styleId="a8">
    <w:name w:val="Normal (Web)"/>
    <w:basedOn w:val="a"/>
    <w:qFormat/>
    <w:pPr>
      <w:spacing w:beforeAutospacing="1" w:afterAutospacing="1"/>
      <w:jc w:val="left"/>
    </w:pPr>
    <w:rPr>
      <w:kern w:val="0"/>
      <w:sz w:val="24"/>
    </w:rPr>
  </w:style>
  <w:style w:type="paragraph" w:styleId="10">
    <w:name w:val="index 1"/>
    <w:basedOn w:val="a"/>
    <w:next w:val="a"/>
    <w:qFormat/>
    <w:pPr>
      <w:spacing w:line="400" w:lineRule="exact"/>
      <w:ind w:firstLineChars="200" w:firstLine="420"/>
    </w:pPr>
    <w:rPr>
      <w:rFonts w:ascii="宋体" w:hAnsi="Courier New"/>
      <w:b/>
      <w:szCs w:val="20"/>
    </w:rPr>
  </w:style>
  <w:style w:type="paragraph" w:styleId="a9">
    <w:name w:val="Body Text First Indent"/>
    <w:basedOn w:val="a4"/>
    <w:uiPriority w:val="99"/>
    <w:unhideWhenUsed/>
    <w:qFormat/>
    <w:pPr>
      <w:ind w:firstLineChars="100" w:firstLine="420"/>
    </w:p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bCs/>
    </w:rPr>
  </w:style>
  <w:style w:type="character" w:styleId="ac">
    <w:name w:val="FollowedHyperlink"/>
    <w:basedOn w:val="a0"/>
    <w:qFormat/>
    <w:rPr>
      <w:color w:val="800080"/>
      <w:u w:val="none"/>
    </w:rPr>
  </w:style>
  <w:style w:type="character" w:styleId="HTML">
    <w:name w:val="HTML Definition"/>
    <w:basedOn w:val="a0"/>
    <w:qFormat/>
    <w:rPr>
      <w:i/>
      <w:iCs/>
    </w:rPr>
  </w:style>
  <w:style w:type="character" w:styleId="HTML0">
    <w:name w:val="HTML Acronym"/>
    <w:basedOn w:val="a0"/>
    <w:qFormat/>
  </w:style>
  <w:style w:type="character" w:styleId="HTML1">
    <w:name w:val="HTML Variable"/>
    <w:basedOn w:val="a0"/>
    <w:qFormat/>
  </w:style>
  <w:style w:type="character" w:styleId="ad">
    <w:name w:val="Hyperlink"/>
    <w:basedOn w:val="a0"/>
    <w:qFormat/>
    <w:rPr>
      <w:color w:val="0000FF"/>
      <w:u w:val="none"/>
    </w:rPr>
  </w:style>
  <w:style w:type="character" w:styleId="HTML2">
    <w:name w:val="HTML Code"/>
    <w:basedOn w:val="a0"/>
    <w:qFormat/>
    <w:rPr>
      <w:rFonts w:ascii="serif" w:eastAsia="serif" w:hAnsi="serif" w:cs="serif"/>
      <w:sz w:val="21"/>
      <w:szCs w:val="21"/>
    </w:rPr>
  </w:style>
  <w:style w:type="character" w:styleId="HTML3">
    <w:name w:val="HTML Cite"/>
    <w:basedOn w:val="a0"/>
    <w:qFormat/>
  </w:style>
  <w:style w:type="character" w:styleId="HTML4">
    <w:name w:val="HTML Keyboard"/>
    <w:basedOn w:val="a0"/>
    <w:qFormat/>
    <w:rPr>
      <w:rFonts w:ascii="serif" w:eastAsia="serif" w:hAnsi="serif" w:cs="serif" w:hint="default"/>
      <w:sz w:val="21"/>
      <w:szCs w:val="21"/>
    </w:rPr>
  </w:style>
  <w:style w:type="character" w:styleId="HTML5">
    <w:name w:val="HTML Sample"/>
    <w:basedOn w:val="a0"/>
    <w:qFormat/>
    <w:rPr>
      <w:rFonts w:ascii="serif" w:eastAsia="serif" w:hAnsi="serif" w:cs="serif" w:hint="default"/>
      <w:sz w:val="21"/>
      <w:szCs w:val="21"/>
    </w:rPr>
  </w:style>
  <w:style w:type="character" w:customStyle="1" w:styleId="font61">
    <w:name w:val="font61"/>
    <w:basedOn w:val="a0"/>
    <w:unhideWhenUsed/>
    <w:qFormat/>
    <w:rPr>
      <w:rFonts w:ascii="Calibri" w:eastAsia="宋体" w:hAnsi="Calibri" w:cs="Calibri" w:hint="default"/>
      <w:color w:val="000000"/>
      <w:sz w:val="16"/>
      <w:szCs w:val="16"/>
    </w:rPr>
  </w:style>
  <w:style w:type="paragraph" w:customStyle="1" w:styleId="11">
    <w:name w:val="列表段落1"/>
    <w:basedOn w:val="a"/>
    <w:autoRedefine/>
    <w:uiPriority w:val="34"/>
    <w:qFormat/>
    <w:pPr>
      <w:ind w:firstLineChars="200" w:firstLine="420"/>
    </w:pPr>
    <w:rPr>
      <w:szCs w:val="22"/>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paragraph" w:customStyle="1" w:styleId="20">
    <w:name w:val="正文（缩进 2 字符）"/>
    <w:basedOn w:val="a"/>
    <w:qFormat/>
    <w:pPr>
      <w:widowControl/>
      <w:spacing w:line="400" w:lineRule="exact"/>
      <w:ind w:firstLineChars="200" w:firstLine="200"/>
    </w:pPr>
    <w:rPr>
      <w:rFonts w:ascii="Calibri Light" w:eastAsia="华文仿宋" w:hAnsi="Calibri Light" w:cs="Calibri Light"/>
      <w:sz w:val="28"/>
      <w:szCs w:val="28"/>
    </w:rPr>
  </w:style>
  <w:style w:type="character" w:customStyle="1" w:styleId="font21">
    <w:name w:val="font2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4017</Words>
  <Characters>4059</Characters>
  <Application>Microsoft Office Word</Application>
  <DocSecurity>0</DocSecurity>
  <Lines>338</Lines>
  <Paragraphs>110</Paragraphs>
  <ScaleCrop>false</ScaleCrop>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Administrator</cp:lastModifiedBy>
  <cp:revision>2</cp:revision>
  <dcterms:created xsi:type="dcterms:W3CDTF">2026-08-07T08:14:00Z</dcterms:created>
  <dcterms:modified xsi:type="dcterms:W3CDTF">2026-08-07T08:14:00Z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176B6B1794A94E13934187B0EDFF3D54_13</vt:lpwstr>
  </property>
  <property fmtid="{D5CDD505-2E9C-101B-9397-08002B2CF9AE}" pid="4" name="KSOTemplateDocerSaveRecord">
    <vt:lpwstr>eyJoZGlkIjoiODA3MjVhNTQxMDVkY2E3ZmEyY2UxMmVmNGUyODNiYWUiLCJ1c2VySWQiOiIyNDkyMDA0MTIifQ==</vt:lpwstr>
  </property>
</Properties>
</file>